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B5E" w:rsidRPr="00C3664A" w:rsidRDefault="00E17C03">
      <w:pPr>
        <w:spacing w:before="117"/>
        <w:ind w:left="267"/>
        <w:jc w:val="center"/>
        <w:rPr>
          <w:b/>
        </w:rPr>
      </w:pPr>
      <w:r w:rsidRPr="00C3664A">
        <w:rPr>
          <w:b/>
        </w:rPr>
        <w:t>ТРЕБОВАНИЯ К ПРЕДСТАВЛЕНИЮ</w:t>
      </w:r>
      <w:bookmarkStart w:id="0" w:name="_GoBack"/>
      <w:bookmarkEnd w:id="0"/>
      <w:r w:rsidRPr="00C3664A">
        <w:rPr>
          <w:b/>
        </w:rPr>
        <w:t xml:space="preserve"> ИНФОРМАЦИИ НА УЧАСТИЕ в КВАЛИФИКАЦИОННОМ ОТБОРЕ</w:t>
      </w:r>
    </w:p>
    <w:p w:rsidR="00A07B5E" w:rsidRPr="00C3664A" w:rsidRDefault="00A07B5E">
      <w:pPr>
        <w:widowControl w:val="0"/>
        <w:spacing w:after="0"/>
        <w:ind w:firstLine="709"/>
        <w:rPr>
          <w:b/>
          <w:color w:val="000000"/>
        </w:rPr>
      </w:pPr>
    </w:p>
    <w:p w:rsidR="00A07B5E" w:rsidRPr="00C3664A" w:rsidRDefault="00E17C03" w:rsidP="00296A25">
      <w:pPr>
        <w:widowControl w:val="0"/>
        <w:spacing w:after="0"/>
        <w:rPr>
          <w:b/>
          <w:color w:val="000000"/>
        </w:rPr>
      </w:pPr>
      <w:r w:rsidRPr="00C3664A">
        <w:rPr>
          <w:b/>
          <w:color w:val="000000"/>
        </w:rPr>
        <w:t>1. Язык документов, входящих в состав заявки на участие в процедуре</w:t>
      </w:r>
    </w:p>
    <w:p w:rsidR="00A07B5E" w:rsidRPr="00C3664A" w:rsidRDefault="00A07B5E" w:rsidP="00296A25">
      <w:pPr>
        <w:widowControl w:val="0"/>
        <w:spacing w:after="0"/>
        <w:rPr>
          <w:b/>
          <w:color w:val="000000"/>
        </w:rPr>
      </w:pPr>
    </w:p>
    <w:p w:rsidR="00A07B5E" w:rsidRPr="00C3664A" w:rsidRDefault="00E17C03" w:rsidP="00296A25">
      <w:pPr>
        <w:pStyle w:val="ConsNormal"/>
        <w:tabs>
          <w:tab w:val="left" w:pos="720"/>
        </w:tabs>
        <w:autoSpaceDE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64A">
        <w:rPr>
          <w:rFonts w:ascii="Times New Roman" w:hAnsi="Times New Roman" w:cs="Times New Roman"/>
          <w:color w:val="000000"/>
          <w:sz w:val="24"/>
          <w:szCs w:val="24"/>
        </w:rPr>
        <w:t xml:space="preserve">1.1. Заявка-анкета на участие в процедуре, а также вся документация, составляемая участником процедуры, входящая в состав заявки, должны быть составлены на русском языке. </w:t>
      </w:r>
    </w:p>
    <w:p w:rsidR="00A07B5E" w:rsidRPr="00C3664A" w:rsidRDefault="00E17C03" w:rsidP="00296A25">
      <w:pPr>
        <w:pStyle w:val="ConsNormal"/>
        <w:tabs>
          <w:tab w:val="left" w:pos="720"/>
        </w:tabs>
        <w:autoSpaceDE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64A">
        <w:rPr>
          <w:rFonts w:ascii="Times New Roman" w:hAnsi="Times New Roman" w:cs="Times New Roman"/>
          <w:color w:val="000000"/>
          <w:sz w:val="24"/>
          <w:szCs w:val="24"/>
        </w:rPr>
        <w:t xml:space="preserve">1.1.1. В случае предоставления в составе заявки документов и сведений на иностранном языке (учредительных документов и (или) документов, выданных участнику процедуры третьими лицами и иное) такие документы и сведения в обязательном порядке должны быть переведены на русский язык. </w:t>
      </w:r>
    </w:p>
    <w:p w:rsidR="00A07B5E" w:rsidRPr="00C3664A" w:rsidRDefault="00E17C03" w:rsidP="00296A25">
      <w:pPr>
        <w:pStyle w:val="ConsNormal"/>
        <w:tabs>
          <w:tab w:val="left" w:pos="567"/>
          <w:tab w:val="left" w:pos="720"/>
          <w:tab w:val="left" w:pos="1276"/>
        </w:tabs>
        <w:autoSpaceDE/>
        <w:ind w:right="0" w:firstLine="0"/>
        <w:jc w:val="both"/>
        <w:rPr>
          <w:sz w:val="24"/>
          <w:szCs w:val="24"/>
        </w:rPr>
      </w:pPr>
      <w:r w:rsidRPr="00C3664A">
        <w:rPr>
          <w:rFonts w:ascii="Times New Roman" w:hAnsi="Times New Roman" w:cs="Times New Roman"/>
          <w:color w:val="000000"/>
          <w:sz w:val="24"/>
          <w:szCs w:val="24"/>
        </w:rPr>
        <w:t>1.1.2. Участник процедуры вправе предоставить сопроводительную документацию и печатную литературу на иностранном языке при условии, что к ним будет прилагаться перевод на русский язык, заверенный в порядке, установленном законодательством Российской Федерации. В случае разногласий между сопроводительной документацией, печатной литературой и их переводом, преимущество будет иметь перевод.</w:t>
      </w:r>
    </w:p>
    <w:p w:rsidR="00A07B5E" w:rsidRPr="00C3664A" w:rsidRDefault="00A07B5E" w:rsidP="00296A25">
      <w:pPr>
        <w:pStyle w:val="ConsNormal"/>
        <w:tabs>
          <w:tab w:val="left" w:pos="720"/>
        </w:tabs>
        <w:autoSpaceDE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7B5E" w:rsidRPr="00C3664A" w:rsidRDefault="00E17C03" w:rsidP="00296A25">
      <w:pPr>
        <w:widowControl w:val="0"/>
        <w:spacing w:after="0"/>
        <w:rPr>
          <w:b/>
          <w:color w:val="000000"/>
        </w:rPr>
      </w:pPr>
      <w:r w:rsidRPr="00C3664A">
        <w:rPr>
          <w:b/>
          <w:color w:val="000000"/>
        </w:rPr>
        <w:t>2. Сведения, содержащиеся в заявке участника процедуры и документы, входящие в состав заявки участника процедуры:</w:t>
      </w:r>
    </w:p>
    <w:p w:rsidR="00A07B5E" w:rsidRPr="00C3664A" w:rsidRDefault="00A07B5E" w:rsidP="00296A25">
      <w:pPr>
        <w:pStyle w:val="25"/>
        <w:widowControl w:val="0"/>
        <w:tabs>
          <w:tab w:val="left" w:pos="1080"/>
        </w:tabs>
        <w:ind w:firstLine="0"/>
        <w:rPr>
          <w:rFonts w:ascii="Times New Roman" w:hAnsi="Times New Roman" w:cs="Times New Roman"/>
          <w:b/>
          <w:color w:val="000000"/>
          <w:szCs w:val="24"/>
        </w:rPr>
      </w:pPr>
    </w:p>
    <w:p w:rsidR="00A07B5E" w:rsidRPr="00C3664A" w:rsidRDefault="00E17C03" w:rsidP="00296A25">
      <w:pPr>
        <w:pStyle w:val="25"/>
        <w:widowControl w:val="0"/>
        <w:tabs>
          <w:tab w:val="left" w:pos="1080"/>
        </w:tabs>
        <w:ind w:firstLine="0"/>
        <w:rPr>
          <w:szCs w:val="24"/>
        </w:rPr>
      </w:pPr>
      <w:r w:rsidRPr="00C3664A">
        <w:rPr>
          <w:rFonts w:ascii="Times New Roman" w:hAnsi="Times New Roman" w:cs="Times New Roman"/>
          <w:color w:val="000000"/>
          <w:szCs w:val="24"/>
        </w:rPr>
        <w:t>2.1. Участнику процедуры необходимо представить заполненные и подписанные документы:</w:t>
      </w:r>
    </w:p>
    <w:p w:rsidR="00A07B5E" w:rsidRPr="00C3664A" w:rsidRDefault="00E17C03" w:rsidP="00296A25">
      <w:pPr>
        <w:pStyle w:val="25"/>
        <w:widowControl w:val="0"/>
        <w:tabs>
          <w:tab w:val="left" w:pos="1080"/>
        </w:tabs>
        <w:ind w:firstLine="0"/>
        <w:rPr>
          <w:rFonts w:ascii="Times New Roman" w:hAnsi="Times New Roman" w:cs="Times New Roman"/>
          <w:color w:val="000000"/>
          <w:szCs w:val="24"/>
        </w:rPr>
      </w:pPr>
      <w:r w:rsidRPr="00C3664A">
        <w:rPr>
          <w:rFonts w:ascii="Times New Roman" w:hAnsi="Times New Roman" w:cs="Times New Roman"/>
          <w:color w:val="000000"/>
          <w:szCs w:val="24"/>
        </w:rPr>
        <w:t>2.1.1. Заявка-анкета установленной формы;</w:t>
      </w:r>
    </w:p>
    <w:p w:rsidR="00A07B5E" w:rsidRPr="00C3664A" w:rsidRDefault="00E17C03" w:rsidP="00296A25">
      <w:pPr>
        <w:pStyle w:val="25"/>
        <w:widowControl w:val="0"/>
        <w:tabs>
          <w:tab w:val="left" w:pos="1080"/>
        </w:tabs>
        <w:ind w:firstLine="0"/>
        <w:rPr>
          <w:rFonts w:ascii="Times New Roman" w:hAnsi="Times New Roman" w:cs="Times New Roman"/>
          <w:color w:val="000000"/>
          <w:szCs w:val="24"/>
        </w:rPr>
      </w:pPr>
      <w:r w:rsidRPr="00C3664A">
        <w:rPr>
          <w:rFonts w:ascii="Times New Roman" w:hAnsi="Times New Roman" w:cs="Times New Roman"/>
          <w:color w:val="000000"/>
          <w:szCs w:val="24"/>
        </w:rPr>
        <w:t>2.1.2. Проект рамочного договора.</w:t>
      </w:r>
    </w:p>
    <w:p w:rsidR="00296A25" w:rsidRPr="00C3664A" w:rsidRDefault="00296A25" w:rsidP="00296A25">
      <w:pPr>
        <w:pStyle w:val="25"/>
        <w:widowControl w:val="0"/>
        <w:tabs>
          <w:tab w:val="left" w:pos="1080"/>
        </w:tabs>
        <w:ind w:firstLine="0"/>
        <w:rPr>
          <w:rFonts w:ascii="Times New Roman" w:hAnsi="Times New Roman" w:cs="Times New Roman"/>
          <w:color w:val="000000"/>
          <w:szCs w:val="24"/>
        </w:rPr>
      </w:pPr>
    </w:p>
    <w:p w:rsidR="00A07B5E" w:rsidRPr="00C3664A" w:rsidRDefault="00E17C03" w:rsidP="00296A25">
      <w:pPr>
        <w:pStyle w:val="25"/>
        <w:widowControl w:val="0"/>
        <w:tabs>
          <w:tab w:val="left" w:pos="1080"/>
        </w:tabs>
        <w:ind w:firstLine="0"/>
        <w:rPr>
          <w:szCs w:val="24"/>
        </w:rPr>
      </w:pPr>
      <w:r w:rsidRPr="00C3664A">
        <w:rPr>
          <w:rFonts w:ascii="Times New Roman" w:hAnsi="Times New Roman" w:cs="Times New Roman"/>
          <w:b/>
          <w:color w:val="000000"/>
          <w:szCs w:val="24"/>
        </w:rPr>
        <w:t>2.2.2. Прилагаемые к заявке-анкете документы для юридических лиц:</w:t>
      </w:r>
    </w:p>
    <w:p w:rsidR="00A07B5E" w:rsidRPr="00C3664A" w:rsidRDefault="00E17C03" w:rsidP="00296A25">
      <w:pPr>
        <w:pStyle w:val="25"/>
        <w:widowControl w:val="0"/>
        <w:tabs>
          <w:tab w:val="left" w:pos="1080"/>
        </w:tabs>
        <w:ind w:firstLine="0"/>
        <w:rPr>
          <w:rFonts w:ascii="Times New Roman" w:hAnsi="Times New Roman" w:cs="Times New Roman"/>
          <w:color w:val="000000"/>
          <w:szCs w:val="24"/>
        </w:rPr>
      </w:pPr>
      <w:r w:rsidRPr="00C3664A">
        <w:rPr>
          <w:rFonts w:ascii="Times New Roman" w:hAnsi="Times New Roman" w:cs="Times New Roman"/>
          <w:color w:val="000000"/>
          <w:szCs w:val="24"/>
        </w:rPr>
        <w:t xml:space="preserve">- копия </w:t>
      </w:r>
      <w:r w:rsidR="00675B6D" w:rsidRPr="00675B6D">
        <w:rPr>
          <w:rFonts w:ascii="Times New Roman" w:hAnsi="Times New Roman" w:cs="Times New Roman"/>
          <w:color w:val="000000"/>
          <w:szCs w:val="24"/>
        </w:rPr>
        <w:t>учредительных/ уставных документов</w:t>
      </w:r>
      <w:r w:rsidR="00675B6D">
        <w:rPr>
          <w:rFonts w:ascii="Times New Roman" w:hAnsi="Times New Roman" w:cs="Times New Roman"/>
          <w:color w:val="000000"/>
          <w:szCs w:val="24"/>
        </w:rPr>
        <w:t xml:space="preserve"> </w:t>
      </w:r>
      <w:r w:rsidR="00675B6D" w:rsidRPr="00675B6D">
        <w:rPr>
          <w:rFonts w:ascii="Times New Roman" w:hAnsi="Times New Roman" w:cs="Times New Roman"/>
          <w:color w:val="000000"/>
          <w:szCs w:val="24"/>
        </w:rPr>
        <w:t>(Устав, свидетельство ИНН, свидетельство ОГРН)</w:t>
      </w:r>
      <w:r w:rsidRPr="00C3664A">
        <w:rPr>
          <w:rFonts w:ascii="Times New Roman" w:hAnsi="Times New Roman" w:cs="Times New Roman"/>
          <w:color w:val="000000"/>
          <w:szCs w:val="24"/>
        </w:rPr>
        <w:t>;</w:t>
      </w:r>
    </w:p>
    <w:p w:rsidR="00A07B5E" w:rsidRPr="00C3664A" w:rsidRDefault="00E17C03" w:rsidP="00296A25">
      <w:pPr>
        <w:pStyle w:val="affff1"/>
        <w:spacing w:before="123"/>
        <w:ind w:left="0" w:right="112" w:firstLine="0"/>
        <w:jc w:val="both"/>
        <w:rPr>
          <w:sz w:val="24"/>
          <w:szCs w:val="24"/>
        </w:rPr>
      </w:pPr>
      <w:r w:rsidRPr="00C3664A">
        <w:rPr>
          <w:sz w:val="24"/>
          <w:szCs w:val="24"/>
        </w:rPr>
        <w:t xml:space="preserve">- копия документа, подтверждающего </w:t>
      </w:r>
      <w:r w:rsidR="00675B6D" w:rsidRPr="00675B6D">
        <w:rPr>
          <w:sz w:val="24"/>
          <w:szCs w:val="24"/>
        </w:rPr>
        <w:t>полномочия лица на осуществление действий от имени участника</w:t>
      </w:r>
      <w:r w:rsidR="00675B6D">
        <w:rPr>
          <w:sz w:val="24"/>
          <w:szCs w:val="24"/>
        </w:rPr>
        <w:t xml:space="preserve"> процедуры</w:t>
      </w:r>
      <w:r w:rsidRPr="00C3664A">
        <w:rPr>
          <w:sz w:val="24"/>
          <w:szCs w:val="24"/>
        </w:rPr>
        <w:t>;</w:t>
      </w:r>
    </w:p>
    <w:p w:rsidR="00A07B5E" w:rsidRDefault="00E17C03" w:rsidP="00296A25">
      <w:pPr>
        <w:pStyle w:val="affff1"/>
        <w:spacing w:before="123"/>
        <w:ind w:left="0" w:right="112" w:firstLine="0"/>
        <w:jc w:val="both"/>
        <w:rPr>
          <w:sz w:val="24"/>
          <w:szCs w:val="24"/>
        </w:rPr>
      </w:pPr>
      <w:r w:rsidRPr="00C3664A">
        <w:rPr>
          <w:sz w:val="24"/>
          <w:szCs w:val="24"/>
        </w:rPr>
        <w:t>- копия выписки из Единого государственного реестра юридических лиц от даты не позднее 1 (одного) месяца с момента подачи документов;</w:t>
      </w:r>
    </w:p>
    <w:p w:rsidR="00675B6D" w:rsidRDefault="00675B6D" w:rsidP="00296A25">
      <w:pPr>
        <w:pStyle w:val="affff1"/>
        <w:spacing w:before="123"/>
        <w:ind w:left="0" w:right="112" w:firstLine="0"/>
        <w:jc w:val="both"/>
        <w:rPr>
          <w:sz w:val="24"/>
          <w:szCs w:val="24"/>
        </w:rPr>
      </w:pPr>
      <w:r>
        <w:rPr>
          <w:sz w:val="24"/>
          <w:szCs w:val="24"/>
        </w:rPr>
        <w:t>- копия б</w:t>
      </w:r>
      <w:r w:rsidRPr="00675B6D">
        <w:rPr>
          <w:sz w:val="24"/>
          <w:szCs w:val="24"/>
        </w:rPr>
        <w:t>ухгалтерск</w:t>
      </w:r>
      <w:r>
        <w:rPr>
          <w:sz w:val="24"/>
          <w:szCs w:val="24"/>
        </w:rPr>
        <w:t>ого</w:t>
      </w:r>
      <w:r w:rsidRPr="00675B6D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>а</w:t>
      </w:r>
      <w:r w:rsidRPr="00675B6D">
        <w:rPr>
          <w:sz w:val="24"/>
          <w:szCs w:val="24"/>
        </w:rPr>
        <w:t xml:space="preserve"> и отчёт</w:t>
      </w:r>
      <w:r>
        <w:rPr>
          <w:sz w:val="24"/>
          <w:szCs w:val="24"/>
        </w:rPr>
        <w:t>а</w:t>
      </w:r>
      <w:r w:rsidRPr="00675B6D">
        <w:rPr>
          <w:sz w:val="24"/>
          <w:szCs w:val="24"/>
        </w:rPr>
        <w:t xml:space="preserve"> о прибылях и убытках за последний отчетный период</w:t>
      </w:r>
      <w:r>
        <w:rPr>
          <w:sz w:val="24"/>
          <w:szCs w:val="24"/>
        </w:rPr>
        <w:t>;</w:t>
      </w:r>
    </w:p>
    <w:p w:rsidR="00675B6D" w:rsidRPr="00C3664A" w:rsidRDefault="00675B6D" w:rsidP="00296A25">
      <w:pPr>
        <w:pStyle w:val="affff1"/>
        <w:spacing w:before="123"/>
        <w:ind w:left="0" w:right="112" w:firstLine="0"/>
        <w:jc w:val="both"/>
        <w:rPr>
          <w:sz w:val="24"/>
          <w:szCs w:val="24"/>
        </w:rPr>
      </w:pPr>
      <w:bookmarkStart w:id="1" w:name="_Hlk159924342"/>
      <w:r>
        <w:rPr>
          <w:sz w:val="24"/>
          <w:szCs w:val="24"/>
        </w:rPr>
        <w:t>- копия д</w:t>
      </w:r>
      <w:r w:rsidRPr="00675B6D">
        <w:rPr>
          <w:sz w:val="24"/>
          <w:szCs w:val="24"/>
        </w:rPr>
        <w:t>окумент</w:t>
      </w:r>
      <w:r>
        <w:rPr>
          <w:sz w:val="24"/>
          <w:szCs w:val="24"/>
        </w:rPr>
        <w:t>а</w:t>
      </w:r>
      <w:r w:rsidRPr="00675B6D">
        <w:rPr>
          <w:sz w:val="24"/>
          <w:szCs w:val="24"/>
        </w:rPr>
        <w:t>, подтверждающ</w:t>
      </w:r>
      <w:r>
        <w:rPr>
          <w:sz w:val="24"/>
          <w:szCs w:val="24"/>
        </w:rPr>
        <w:t>его</w:t>
      </w:r>
      <w:r w:rsidRPr="00675B6D">
        <w:rPr>
          <w:sz w:val="24"/>
          <w:szCs w:val="24"/>
        </w:rPr>
        <w:t xml:space="preserve"> право на освобождение от уплаты НДС участника </w:t>
      </w:r>
      <w:r>
        <w:rPr>
          <w:sz w:val="24"/>
          <w:szCs w:val="24"/>
        </w:rPr>
        <w:t>процедуры</w:t>
      </w:r>
      <w:r w:rsidRPr="00675B6D">
        <w:rPr>
          <w:sz w:val="24"/>
          <w:szCs w:val="24"/>
        </w:rPr>
        <w:t>, с указанием положения Налогового кодекса Российской Федерации, являющегося основанием для освобождения (в случае, если участник закупки не является плательщиком НДС)</w:t>
      </w:r>
      <w:r w:rsidR="00002CC6">
        <w:rPr>
          <w:sz w:val="24"/>
          <w:szCs w:val="24"/>
        </w:rPr>
        <w:t>.</w:t>
      </w:r>
    </w:p>
    <w:bookmarkEnd w:id="1"/>
    <w:p w:rsidR="00A07B5E" w:rsidRPr="00C3664A" w:rsidRDefault="00E17C03" w:rsidP="00296A25">
      <w:pPr>
        <w:pStyle w:val="affff1"/>
        <w:tabs>
          <w:tab w:val="left" w:pos="0"/>
        </w:tabs>
        <w:spacing w:before="123"/>
        <w:ind w:left="0" w:right="112" w:firstLine="0"/>
        <w:rPr>
          <w:sz w:val="24"/>
          <w:szCs w:val="24"/>
        </w:rPr>
      </w:pPr>
      <w:r w:rsidRPr="00C3664A">
        <w:rPr>
          <w:b/>
          <w:sz w:val="24"/>
          <w:szCs w:val="24"/>
        </w:rPr>
        <w:t>2.2.3. Прилагаемые к заявке-анкете документы для индивидуальных предпринимателей</w:t>
      </w:r>
    </w:p>
    <w:p w:rsidR="00A07B5E" w:rsidRPr="00C3664A" w:rsidRDefault="00E17C03" w:rsidP="00296A25">
      <w:pPr>
        <w:pStyle w:val="affff1"/>
        <w:tabs>
          <w:tab w:val="left" w:pos="0"/>
        </w:tabs>
        <w:spacing w:before="117"/>
        <w:ind w:left="0" w:right="107" w:firstLine="0"/>
        <w:jc w:val="both"/>
        <w:rPr>
          <w:sz w:val="24"/>
          <w:szCs w:val="24"/>
        </w:rPr>
      </w:pPr>
      <w:r w:rsidRPr="00C3664A">
        <w:rPr>
          <w:sz w:val="24"/>
          <w:szCs w:val="24"/>
        </w:rPr>
        <w:t>- копия документа о государственной регистрации физического лица в качестве индивидуального предпринимателя в соответствии с законодательством Российской Федерации;</w:t>
      </w:r>
    </w:p>
    <w:p w:rsidR="00A07B5E" w:rsidRPr="00C3664A" w:rsidRDefault="00E17C03" w:rsidP="00296A25">
      <w:pPr>
        <w:pStyle w:val="affff1"/>
        <w:tabs>
          <w:tab w:val="left" w:pos="0"/>
        </w:tabs>
        <w:spacing w:before="120"/>
        <w:ind w:left="0" w:right="111" w:firstLine="0"/>
        <w:jc w:val="both"/>
        <w:rPr>
          <w:sz w:val="24"/>
          <w:szCs w:val="24"/>
        </w:rPr>
      </w:pPr>
      <w:r w:rsidRPr="00C3664A">
        <w:rPr>
          <w:sz w:val="24"/>
          <w:szCs w:val="24"/>
        </w:rPr>
        <w:t>- копия свидетельства о постановке на налоговый</w:t>
      </w:r>
      <w:r w:rsidRPr="00C3664A">
        <w:rPr>
          <w:spacing w:val="2"/>
          <w:sz w:val="24"/>
          <w:szCs w:val="24"/>
        </w:rPr>
        <w:t xml:space="preserve"> </w:t>
      </w:r>
      <w:r w:rsidRPr="00C3664A">
        <w:rPr>
          <w:sz w:val="24"/>
          <w:szCs w:val="24"/>
        </w:rPr>
        <w:t>учет;</w:t>
      </w:r>
    </w:p>
    <w:p w:rsidR="00A07B5E" w:rsidRPr="00C3664A" w:rsidRDefault="00E17C03" w:rsidP="00296A25">
      <w:pPr>
        <w:pStyle w:val="affff1"/>
        <w:tabs>
          <w:tab w:val="left" w:pos="0"/>
        </w:tabs>
        <w:spacing w:before="115"/>
        <w:ind w:left="0" w:firstLine="0"/>
        <w:rPr>
          <w:sz w:val="24"/>
          <w:szCs w:val="24"/>
        </w:rPr>
      </w:pPr>
      <w:r w:rsidRPr="00C3664A">
        <w:rPr>
          <w:sz w:val="24"/>
          <w:szCs w:val="24"/>
        </w:rPr>
        <w:t xml:space="preserve">- </w:t>
      </w:r>
      <w:r w:rsidR="00002CC6">
        <w:rPr>
          <w:sz w:val="24"/>
          <w:szCs w:val="24"/>
        </w:rPr>
        <w:t>к</w:t>
      </w:r>
      <w:r w:rsidRPr="00C3664A">
        <w:rPr>
          <w:sz w:val="24"/>
          <w:szCs w:val="24"/>
        </w:rPr>
        <w:t>опия общегражданского паспорта индивидуального</w:t>
      </w:r>
      <w:r w:rsidRPr="00C3664A">
        <w:rPr>
          <w:spacing w:val="-3"/>
          <w:sz w:val="24"/>
          <w:szCs w:val="24"/>
        </w:rPr>
        <w:t xml:space="preserve"> </w:t>
      </w:r>
      <w:r w:rsidRPr="00C3664A">
        <w:rPr>
          <w:sz w:val="24"/>
          <w:szCs w:val="24"/>
        </w:rPr>
        <w:t>предпринимателя;</w:t>
      </w:r>
    </w:p>
    <w:p w:rsidR="00A07B5E" w:rsidRDefault="00E17C03" w:rsidP="00296A25">
      <w:pPr>
        <w:pStyle w:val="affff1"/>
        <w:tabs>
          <w:tab w:val="left" w:pos="0"/>
        </w:tabs>
        <w:spacing w:before="115"/>
        <w:ind w:left="0" w:firstLine="0"/>
        <w:jc w:val="both"/>
        <w:rPr>
          <w:sz w:val="24"/>
          <w:szCs w:val="24"/>
        </w:rPr>
      </w:pPr>
      <w:r w:rsidRPr="00C3664A">
        <w:rPr>
          <w:sz w:val="24"/>
          <w:szCs w:val="24"/>
        </w:rPr>
        <w:t>-</w:t>
      </w:r>
      <w:r w:rsidR="00002CC6">
        <w:rPr>
          <w:sz w:val="24"/>
          <w:szCs w:val="24"/>
        </w:rPr>
        <w:t xml:space="preserve"> </w:t>
      </w:r>
      <w:r w:rsidRPr="00C3664A">
        <w:rPr>
          <w:sz w:val="24"/>
          <w:szCs w:val="24"/>
        </w:rPr>
        <w:t>копия выписки из Единого государственного реестра индивидуальных предпринимателей от даты не позднее 1 (одного) месяца с момента подачи документов;</w:t>
      </w:r>
    </w:p>
    <w:p w:rsidR="00002CC6" w:rsidRPr="00C3664A" w:rsidRDefault="00002CC6" w:rsidP="00002CC6">
      <w:pPr>
        <w:pStyle w:val="affff1"/>
        <w:spacing w:before="123"/>
        <w:ind w:left="0" w:right="112" w:firstLine="0"/>
        <w:jc w:val="both"/>
        <w:rPr>
          <w:sz w:val="24"/>
          <w:szCs w:val="24"/>
        </w:rPr>
      </w:pPr>
      <w:r>
        <w:rPr>
          <w:sz w:val="24"/>
          <w:szCs w:val="24"/>
        </w:rPr>
        <w:t>- копия д</w:t>
      </w:r>
      <w:r w:rsidRPr="00675B6D">
        <w:rPr>
          <w:sz w:val="24"/>
          <w:szCs w:val="24"/>
        </w:rPr>
        <w:t>окумент</w:t>
      </w:r>
      <w:r>
        <w:rPr>
          <w:sz w:val="24"/>
          <w:szCs w:val="24"/>
        </w:rPr>
        <w:t>а</w:t>
      </w:r>
      <w:r w:rsidRPr="00675B6D">
        <w:rPr>
          <w:sz w:val="24"/>
          <w:szCs w:val="24"/>
        </w:rPr>
        <w:t>, подтверждающ</w:t>
      </w:r>
      <w:r>
        <w:rPr>
          <w:sz w:val="24"/>
          <w:szCs w:val="24"/>
        </w:rPr>
        <w:t>его</w:t>
      </w:r>
      <w:r w:rsidRPr="00675B6D">
        <w:rPr>
          <w:sz w:val="24"/>
          <w:szCs w:val="24"/>
        </w:rPr>
        <w:t xml:space="preserve"> право на освобождение от уплаты НДС участника </w:t>
      </w:r>
      <w:r>
        <w:rPr>
          <w:sz w:val="24"/>
          <w:szCs w:val="24"/>
        </w:rPr>
        <w:t>процедуры</w:t>
      </w:r>
      <w:r w:rsidRPr="00675B6D">
        <w:rPr>
          <w:sz w:val="24"/>
          <w:szCs w:val="24"/>
        </w:rPr>
        <w:t>, с указанием положения Налогового кодекса Российской Федерации, являющегося основанием для освобождения (в случае, если участник закупки не является плательщиком НДС)</w:t>
      </w:r>
      <w:r>
        <w:rPr>
          <w:sz w:val="24"/>
          <w:szCs w:val="24"/>
        </w:rPr>
        <w:t>.</w:t>
      </w:r>
    </w:p>
    <w:p w:rsidR="00A07B5E" w:rsidRPr="00C3664A" w:rsidRDefault="00A07B5E" w:rsidP="00296A25">
      <w:pPr>
        <w:pStyle w:val="25"/>
        <w:widowControl w:val="0"/>
        <w:tabs>
          <w:tab w:val="left" w:pos="0"/>
          <w:tab w:val="left" w:pos="1080"/>
        </w:tabs>
        <w:ind w:firstLine="0"/>
        <w:rPr>
          <w:rFonts w:ascii="Times New Roman" w:hAnsi="Times New Roman" w:cs="Times New Roman"/>
          <w:color w:val="000000"/>
          <w:szCs w:val="24"/>
        </w:rPr>
      </w:pPr>
    </w:p>
    <w:p w:rsidR="00A07B5E" w:rsidRPr="00C3664A" w:rsidRDefault="00E17C03" w:rsidP="00296A25">
      <w:pPr>
        <w:tabs>
          <w:tab w:val="left" w:pos="0"/>
        </w:tabs>
        <w:rPr>
          <w:color w:val="000000"/>
        </w:rPr>
      </w:pPr>
      <w:r w:rsidRPr="00C3664A">
        <w:rPr>
          <w:b/>
          <w:color w:val="000000"/>
        </w:rPr>
        <w:lastRenderedPageBreak/>
        <w:t>2.2.</w:t>
      </w:r>
      <w:r w:rsidRPr="00C3664A">
        <w:rPr>
          <w:color w:val="000000"/>
        </w:rPr>
        <w:t xml:space="preserve"> Несоблюдение указанных требований и (или) непредоставление указанных сведений, является основанием для отказа участнику закупки в участии в процедуре квалификационного отбора.</w:t>
      </w:r>
    </w:p>
    <w:p w:rsidR="00A07B5E" w:rsidRPr="00C3664A" w:rsidRDefault="00A07B5E" w:rsidP="00296A25">
      <w:pPr>
        <w:pStyle w:val="25"/>
        <w:widowControl w:val="0"/>
        <w:tabs>
          <w:tab w:val="left" w:pos="1080"/>
        </w:tabs>
        <w:ind w:firstLine="0"/>
        <w:rPr>
          <w:rFonts w:ascii="Times New Roman" w:hAnsi="Times New Roman" w:cs="Times New Roman"/>
          <w:color w:val="000000"/>
          <w:szCs w:val="24"/>
        </w:rPr>
      </w:pPr>
    </w:p>
    <w:p w:rsidR="00A07B5E" w:rsidRPr="00C3664A" w:rsidRDefault="00E17C03" w:rsidP="00296A25">
      <w:pPr>
        <w:pStyle w:val="af4"/>
        <w:spacing w:before="4"/>
        <w:jc w:val="center"/>
        <w:rPr>
          <w:szCs w:val="24"/>
        </w:rPr>
      </w:pPr>
      <w:r w:rsidRPr="00C3664A">
        <w:rPr>
          <w:b/>
          <w:szCs w:val="24"/>
        </w:rPr>
        <w:t>3. Порядок подачи и оформления документов на участие в процедуре квалификационного отбора.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b/>
          <w:szCs w:val="24"/>
        </w:rPr>
        <w:t xml:space="preserve">3.1. </w:t>
      </w:r>
      <w:r w:rsidRPr="00C3664A">
        <w:rPr>
          <w:szCs w:val="24"/>
        </w:rPr>
        <w:t xml:space="preserve">Подача заявки-анкеты на участие в процедуре квалификационного отбора, оформленную по прилагаемой в составе документации форме, осуществляется в виде сканированных копий, на сайт Заказчика в информационно-телекоммуникационной сети </w:t>
      </w:r>
      <w:r w:rsidR="00FC46C2" w:rsidRPr="00C3664A">
        <w:rPr>
          <w:szCs w:val="24"/>
          <w:lang w:eastAsia="ru-RU"/>
        </w:rPr>
        <w:t>в сети Интернет по адресу</w:t>
      </w:r>
      <w:r w:rsidR="00C3664A" w:rsidRPr="00C3664A">
        <w:rPr>
          <w:szCs w:val="24"/>
        </w:rPr>
        <w:t>: (</w:t>
      </w:r>
      <w:hyperlink r:id="rId7" w:history="1">
        <w:r w:rsidR="00C3664A" w:rsidRPr="00C3664A">
          <w:rPr>
            <w:rStyle w:val="Internetlink"/>
            <w:szCs w:val="24"/>
          </w:rPr>
          <w:t>https://www.sp5plus.ru.ru/</w:t>
        </w:r>
      </w:hyperlink>
      <w:r w:rsidR="00C3664A" w:rsidRPr="00C3664A">
        <w:rPr>
          <w:szCs w:val="24"/>
        </w:rPr>
        <w:t>)</w:t>
      </w:r>
      <w:r w:rsidRPr="00C3664A">
        <w:rPr>
          <w:szCs w:val="24"/>
        </w:rPr>
        <w:t>, раздел «Закупки».</w:t>
      </w:r>
    </w:p>
    <w:p w:rsidR="00A07B5E" w:rsidRPr="00C3664A" w:rsidRDefault="00E17C03" w:rsidP="00296A25">
      <w:pPr>
        <w:pStyle w:val="af4"/>
        <w:spacing w:before="2"/>
        <w:ind w:right="114"/>
        <w:rPr>
          <w:szCs w:val="24"/>
        </w:rPr>
      </w:pPr>
      <w:r w:rsidRPr="00C3664A">
        <w:rPr>
          <w:b/>
          <w:szCs w:val="24"/>
        </w:rPr>
        <w:t xml:space="preserve">3.2. </w:t>
      </w:r>
      <w:r w:rsidRPr="00C3664A">
        <w:rPr>
          <w:szCs w:val="24"/>
        </w:rPr>
        <w:t>Участник закупки вправе подать только одну заявку на участие в процедуре в отношении каждого предмета процедуры. Каждый Участник вправе подавать заявки на участие в процедуре только от своего лица, не допускается подача документов за других Участников закупки/Субподрядчиков и</w:t>
      </w:r>
      <w:r w:rsidRPr="00C3664A">
        <w:rPr>
          <w:spacing w:val="6"/>
          <w:szCs w:val="24"/>
        </w:rPr>
        <w:t xml:space="preserve"> </w:t>
      </w:r>
      <w:r w:rsidRPr="00C3664A">
        <w:rPr>
          <w:szCs w:val="24"/>
        </w:rPr>
        <w:t>т.д.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b/>
          <w:szCs w:val="24"/>
        </w:rPr>
        <w:t xml:space="preserve">3.3. </w:t>
      </w:r>
      <w:r w:rsidRPr="00C3664A">
        <w:rPr>
          <w:bCs/>
          <w:szCs w:val="24"/>
        </w:rPr>
        <w:t xml:space="preserve">Заявка-анкета на участие в процедуре, </w:t>
      </w:r>
      <w:r w:rsidRPr="00C3664A">
        <w:rPr>
          <w:szCs w:val="24"/>
        </w:rPr>
        <w:t xml:space="preserve">все документы и сведения, входящие в ее состав должны являться файлами. </w:t>
      </w:r>
    </w:p>
    <w:p w:rsidR="00A07B5E" w:rsidRPr="00C3664A" w:rsidRDefault="00E17C03" w:rsidP="00296A25">
      <w:pPr>
        <w:widowControl w:val="0"/>
        <w:tabs>
          <w:tab w:val="left" w:pos="1260"/>
          <w:tab w:val="left" w:pos="1307"/>
        </w:tabs>
        <w:spacing w:after="0"/>
      </w:pPr>
      <w:r w:rsidRPr="00C3664A">
        <w:rPr>
          <w:b/>
        </w:rPr>
        <w:t>3.4</w:t>
      </w:r>
      <w:r w:rsidRPr="00C3664A">
        <w:t>. Заявка на участие в процедуре, а также все файлы, входящие в состав заявки должны иметь наименования, позволяющие идентифицировать их содержание.</w:t>
      </w:r>
    </w:p>
    <w:p w:rsidR="00A07B5E" w:rsidRPr="00C3664A" w:rsidRDefault="00E17C03" w:rsidP="00296A25">
      <w:pPr>
        <w:widowControl w:val="0"/>
        <w:tabs>
          <w:tab w:val="left" w:pos="1260"/>
          <w:tab w:val="left" w:pos="1307"/>
        </w:tabs>
        <w:spacing w:after="0"/>
      </w:pPr>
      <w:r w:rsidRPr="00C3664A">
        <w:t xml:space="preserve"> </w:t>
      </w:r>
    </w:p>
    <w:p w:rsidR="00A07B5E" w:rsidRPr="00C3664A" w:rsidRDefault="00E17C03" w:rsidP="00296A25">
      <w:pPr>
        <w:widowControl w:val="0"/>
        <w:tabs>
          <w:tab w:val="left" w:pos="1260"/>
          <w:tab w:val="left" w:pos="1307"/>
        </w:tabs>
        <w:spacing w:after="0"/>
      </w:pPr>
      <w:r w:rsidRPr="00C3664A">
        <w:rPr>
          <w:b/>
        </w:rPr>
        <w:t>3.5</w:t>
      </w:r>
      <w:r w:rsidRPr="00C3664A">
        <w:t xml:space="preserve">. Каждый документ должен быть представлен отдельным файлом в формате, сформированном в одном из следующих форматов: </w:t>
      </w:r>
      <w:proofErr w:type="spellStart"/>
      <w:r w:rsidRPr="00C3664A">
        <w:t>gif</w:t>
      </w:r>
      <w:proofErr w:type="spellEnd"/>
      <w:r w:rsidRPr="00C3664A">
        <w:t xml:space="preserve">, </w:t>
      </w:r>
      <w:proofErr w:type="spellStart"/>
      <w:r w:rsidRPr="00C3664A">
        <w:t>jpg</w:t>
      </w:r>
      <w:proofErr w:type="spellEnd"/>
      <w:r w:rsidRPr="00C3664A">
        <w:t xml:space="preserve">, </w:t>
      </w:r>
      <w:proofErr w:type="spellStart"/>
      <w:r w:rsidRPr="00C3664A">
        <w:t>jpeg</w:t>
      </w:r>
      <w:proofErr w:type="spellEnd"/>
      <w:r w:rsidRPr="00C3664A">
        <w:t xml:space="preserve">, </w:t>
      </w:r>
      <w:proofErr w:type="spellStart"/>
      <w:r w:rsidRPr="00C3664A">
        <w:t>png</w:t>
      </w:r>
      <w:proofErr w:type="spellEnd"/>
      <w:r w:rsidRPr="00C3664A">
        <w:t xml:space="preserve">, </w:t>
      </w:r>
      <w:proofErr w:type="spellStart"/>
      <w:r w:rsidRPr="00C3664A">
        <w:t>tif</w:t>
      </w:r>
      <w:proofErr w:type="spellEnd"/>
      <w:r w:rsidRPr="00C3664A">
        <w:t xml:space="preserve">, </w:t>
      </w:r>
      <w:proofErr w:type="spellStart"/>
      <w:r w:rsidRPr="00C3664A">
        <w:t>txt</w:t>
      </w:r>
      <w:proofErr w:type="spellEnd"/>
      <w:r w:rsidRPr="00C3664A">
        <w:t xml:space="preserve">, </w:t>
      </w:r>
      <w:proofErr w:type="spellStart"/>
      <w:r w:rsidRPr="00C3664A">
        <w:t>pdf</w:t>
      </w:r>
      <w:proofErr w:type="spellEnd"/>
      <w:r w:rsidRPr="00C3664A">
        <w:t xml:space="preserve">, </w:t>
      </w:r>
      <w:proofErr w:type="spellStart"/>
      <w:r w:rsidRPr="00C3664A">
        <w:t>doc</w:t>
      </w:r>
      <w:proofErr w:type="spellEnd"/>
      <w:r w:rsidRPr="00C3664A">
        <w:t xml:space="preserve">, </w:t>
      </w:r>
      <w:proofErr w:type="spellStart"/>
      <w:r w:rsidRPr="00C3664A">
        <w:t>docx</w:t>
      </w:r>
      <w:proofErr w:type="spellEnd"/>
      <w:r w:rsidRPr="00C3664A">
        <w:t xml:space="preserve">, </w:t>
      </w:r>
      <w:proofErr w:type="spellStart"/>
      <w:r w:rsidRPr="00C3664A">
        <w:t>ppt</w:t>
      </w:r>
      <w:proofErr w:type="spellEnd"/>
      <w:r w:rsidRPr="00C3664A">
        <w:t xml:space="preserve">, </w:t>
      </w:r>
      <w:proofErr w:type="spellStart"/>
      <w:r w:rsidRPr="00C3664A">
        <w:t>pptx</w:t>
      </w:r>
      <w:proofErr w:type="spellEnd"/>
      <w:r w:rsidRPr="00C3664A">
        <w:t xml:space="preserve">, </w:t>
      </w:r>
      <w:proofErr w:type="spellStart"/>
      <w:r w:rsidRPr="00C3664A">
        <w:t>xls</w:t>
      </w:r>
      <w:proofErr w:type="spellEnd"/>
      <w:r w:rsidRPr="00C3664A">
        <w:t xml:space="preserve">, </w:t>
      </w:r>
      <w:proofErr w:type="spellStart"/>
      <w:proofErr w:type="gramStart"/>
      <w:r w:rsidRPr="00C3664A">
        <w:t>xlsx</w:t>
      </w:r>
      <w:proofErr w:type="spellEnd"/>
      <w:r w:rsidRPr="00C3664A">
        <w:t>,  в</w:t>
      </w:r>
      <w:proofErr w:type="gramEnd"/>
      <w:r w:rsidRPr="00C3664A">
        <w:t xml:space="preserve"> качестве, пригодном для чтения, и поименован с соответствии с представляемым документом. Участник процедуры должен обеспечить отсутствие компьютерных вирусов и вредоносных программ.  </w:t>
      </w:r>
    </w:p>
    <w:p w:rsidR="00A07B5E" w:rsidRPr="00C3664A" w:rsidRDefault="00A07B5E" w:rsidP="00296A25">
      <w:pPr>
        <w:widowControl w:val="0"/>
        <w:tabs>
          <w:tab w:val="left" w:pos="1260"/>
          <w:tab w:val="left" w:pos="1307"/>
        </w:tabs>
        <w:spacing w:after="0"/>
      </w:pPr>
    </w:p>
    <w:p w:rsidR="00A07B5E" w:rsidRPr="00C3664A" w:rsidRDefault="00E17C03" w:rsidP="00296A25">
      <w:pPr>
        <w:pStyle w:val="af4"/>
        <w:spacing w:before="4"/>
        <w:rPr>
          <w:b/>
          <w:color w:val="FF0000"/>
          <w:szCs w:val="24"/>
        </w:rPr>
      </w:pPr>
      <w:r w:rsidRPr="00C3664A">
        <w:rPr>
          <w:b/>
          <w:color w:val="FF0000"/>
          <w:szCs w:val="24"/>
        </w:rPr>
        <w:t>3.6. Несоблюдение указанных требований и (или) непредоставление указанных сведений, является основанием для отказа участнику процедуры.</w:t>
      </w:r>
    </w:p>
    <w:p w:rsidR="00A07B5E" w:rsidRPr="00C3664A" w:rsidRDefault="00A07B5E" w:rsidP="00296A25">
      <w:pPr>
        <w:pStyle w:val="af4"/>
        <w:spacing w:before="4"/>
        <w:rPr>
          <w:b/>
          <w:color w:val="FF0000"/>
          <w:szCs w:val="24"/>
        </w:rPr>
      </w:pPr>
    </w:p>
    <w:p w:rsidR="00A07B5E" w:rsidRPr="00C3664A" w:rsidRDefault="00E17C03" w:rsidP="00296A25">
      <w:pPr>
        <w:pStyle w:val="af4"/>
        <w:spacing w:before="4"/>
        <w:jc w:val="center"/>
        <w:rPr>
          <w:b/>
          <w:szCs w:val="24"/>
          <w:lang w:eastAsia="ru-RU"/>
        </w:rPr>
      </w:pPr>
      <w:r w:rsidRPr="00C3664A">
        <w:rPr>
          <w:b/>
          <w:szCs w:val="24"/>
          <w:lang w:eastAsia="ru-RU"/>
        </w:rPr>
        <w:t>4. Изменение заявок на участие в процедуре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b/>
          <w:szCs w:val="24"/>
          <w:lang w:eastAsia="ru-RU"/>
        </w:rPr>
        <w:t>4.1</w:t>
      </w:r>
      <w:r w:rsidRPr="00C3664A">
        <w:rPr>
          <w:szCs w:val="24"/>
          <w:lang w:eastAsia="ru-RU"/>
        </w:rPr>
        <w:t xml:space="preserve">. Участник закупки, подавший заявку на участие в процедуре, вправе в любое время до окончания срока подачи заявок внести изменения в свою заявку. 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b/>
          <w:szCs w:val="24"/>
          <w:lang w:eastAsia="ru-RU"/>
        </w:rPr>
        <w:t>4.2.</w:t>
      </w:r>
      <w:r w:rsidRPr="00C3664A">
        <w:rPr>
          <w:szCs w:val="24"/>
          <w:lang w:eastAsia="ru-RU"/>
        </w:rPr>
        <w:t xml:space="preserve"> Изменение заявки на участие в процедуре осуществляется путем отзыва ранее поданной заявки и предоставления новой заявки, с учетом требований настоящей документации, установленных к порядку оформления и порядку подачи заявки на участие в процедуре.</w:t>
      </w:r>
    </w:p>
    <w:p w:rsidR="00A07B5E" w:rsidRPr="00C3664A" w:rsidRDefault="00E17C03" w:rsidP="00296A25">
      <w:pPr>
        <w:pStyle w:val="af4"/>
        <w:spacing w:before="4"/>
        <w:rPr>
          <w:szCs w:val="24"/>
          <w:lang w:eastAsia="ru-RU"/>
        </w:rPr>
      </w:pPr>
      <w:r w:rsidRPr="00C3664A">
        <w:rPr>
          <w:szCs w:val="24"/>
          <w:lang w:eastAsia="ru-RU"/>
        </w:rPr>
        <w:t>При этом датой и временем подачи заявки считается дата и время подачи новой (измененной) заявки.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b/>
          <w:szCs w:val="24"/>
          <w:lang w:eastAsia="ru-RU"/>
        </w:rPr>
        <w:t>4.3</w:t>
      </w:r>
      <w:r w:rsidRPr="00C3664A">
        <w:rPr>
          <w:szCs w:val="24"/>
          <w:lang w:eastAsia="ru-RU"/>
        </w:rPr>
        <w:t>. Каждая новая заявка регистрируется на сайте заказчика.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b/>
          <w:szCs w:val="24"/>
          <w:lang w:eastAsia="ru-RU"/>
        </w:rPr>
        <w:t>4.4</w:t>
      </w:r>
      <w:r w:rsidRPr="00C3664A">
        <w:rPr>
          <w:szCs w:val="24"/>
          <w:lang w:eastAsia="ru-RU"/>
        </w:rPr>
        <w:t>. После окончания срока подачи заявок внесение изменений</w:t>
      </w:r>
      <w:r w:rsidRPr="00C3664A">
        <w:rPr>
          <w:b/>
          <w:szCs w:val="24"/>
        </w:rPr>
        <w:t xml:space="preserve"> </w:t>
      </w:r>
      <w:r w:rsidRPr="00C3664A">
        <w:rPr>
          <w:szCs w:val="24"/>
        </w:rPr>
        <w:t>в заявки не допускается</w:t>
      </w:r>
      <w:r w:rsidRPr="00C3664A">
        <w:rPr>
          <w:b/>
          <w:szCs w:val="24"/>
        </w:rPr>
        <w:t>.</w:t>
      </w:r>
    </w:p>
    <w:p w:rsidR="00A07B5E" w:rsidRPr="00C3664A" w:rsidRDefault="00A07B5E" w:rsidP="00296A25">
      <w:pPr>
        <w:pStyle w:val="af4"/>
        <w:spacing w:before="4"/>
        <w:rPr>
          <w:b/>
          <w:szCs w:val="24"/>
        </w:rPr>
      </w:pPr>
    </w:p>
    <w:p w:rsidR="00A07B5E" w:rsidRPr="00C3664A" w:rsidRDefault="00E17C03" w:rsidP="00296A25">
      <w:pPr>
        <w:pStyle w:val="af4"/>
        <w:spacing w:before="4"/>
        <w:jc w:val="center"/>
        <w:rPr>
          <w:b/>
          <w:szCs w:val="24"/>
        </w:rPr>
      </w:pPr>
      <w:r w:rsidRPr="00C3664A">
        <w:rPr>
          <w:b/>
          <w:szCs w:val="24"/>
        </w:rPr>
        <w:t>5. Отзыв заявки на участие в процедуре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szCs w:val="24"/>
        </w:rPr>
        <w:t>5.1.</w:t>
      </w:r>
      <w:r w:rsidRPr="00C3664A">
        <w:rPr>
          <w:szCs w:val="24"/>
        </w:rPr>
        <w:tab/>
        <w:t xml:space="preserve">Участник закупки, подавший заявку на участие в процедуре, вправе в любое время до окончания срока подачи заявок отозвать свою заявку. 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szCs w:val="24"/>
        </w:rPr>
        <w:t>5.2. Заявки на участие в процедуре отзываются в следующем порядке.</w:t>
      </w:r>
    </w:p>
    <w:p w:rsidR="00B864AD" w:rsidRDefault="00B864AD" w:rsidP="00B864AD">
      <w:pPr>
        <w:pStyle w:val="af4"/>
        <w:spacing w:before="4"/>
      </w:pPr>
      <w:r w:rsidRPr="00C3664A">
        <w:rPr>
          <w:szCs w:val="24"/>
        </w:rPr>
        <w:t>Запрос на отзыв заявки участника процедуры направляется электронным письмом по адресу электронной почты: e-</w:t>
      </w:r>
      <w:proofErr w:type="spellStart"/>
      <w:r w:rsidRPr="00C3664A">
        <w:rPr>
          <w:szCs w:val="24"/>
        </w:rPr>
        <w:t>mail</w:t>
      </w:r>
      <w:proofErr w:type="spellEnd"/>
      <w:r w:rsidRPr="00C3664A">
        <w:rPr>
          <w:szCs w:val="24"/>
        </w:rPr>
        <w:t xml:space="preserve">: </w:t>
      </w:r>
      <w:hyperlink r:id="rId8" w:history="1">
        <w:r w:rsidRPr="001C1799">
          <w:rPr>
            <w:rStyle w:val="affff2"/>
          </w:rPr>
          <w:t>info@sp5plus.ru</w:t>
        </w:r>
      </w:hyperlink>
      <w:r w:rsidRPr="00A05449">
        <w:t xml:space="preserve"> </w:t>
      </w:r>
      <w:r w:rsidRPr="00C51548">
        <w:t xml:space="preserve"> </w:t>
      </w:r>
    </w:p>
    <w:p w:rsidR="00A07B5E" w:rsidRPr="00C3664A" w:rsidRDefault="00E17C03" w:rsidP="00296A25">
      <w:pPr>
        <w:pStyle w:val="af4"/>
        <w:spacing w:before="4"/>
        <w:rPr>
          <w:szCs w:val="24"/>
        </w:rPr>
      </w:pPr>
      <w:r w:rsidRPr="00C3664A">
        <w:rPr>
          <w:szCs w:val="24"/>
        </w:rPr>
        <w:lastRenderedPageBreak/>
        <w:t>При этом в поле текста письма указываются сведения об организации, направившей заявку на участие в процедуре: «ОТЗЫВ заявки на участие лот №_______, Наименование организации, почтовый адрес, тел./факс, контактное лицо».</w:t>
      </w:r>
    </w:p>
    <w:p w:rsidR="00A07B5E" w:rsidRPr="004B2A6F" w:rsidRDefault="00E17C03" w:rsidP="00296A25">
      <w:pPr>
        <w:pStyle w:val="af4"/>
        <w:spacing w:before="4"/>
        <w:rPr>
          <w:szCs w:val="24"/>
        </w:rPr>
      </w:pPr>
      <w:r w:rsidRPr="00C3664A">
        <w:rPr>
          <w:szCs w:val="24"/>
        </w:rPr>
        <w:t>5.3. После окончания срока подачи заявок отзыв заявок на участие в закупке не допускается.</w:t>
      </w:r>
    </w:p>
    <w:sectPr w:rsidR="00A07B5E" w:rsidRPr="004B2A6F" w:rsidSect="00296A2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84" w:right="567" w:bottom="851" w:left="1134" w:header="284" w:footer="284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9AD" w:rsidRDefault="00B469AD">
      <w:pPr>
        <w:spacing w:after="0"/>
      </w:pPr>
      <w:r>
        <w:separator/>
      </w:r>
    </w:p>
  </w:endnote>
  <w:endnote w:type="continuationSeparator" w:id="0">
    <w:p w:rsidR="00B469AD" w:rsidRDefault="00B46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notTrueType/>
    <w:pitch w:val="default"/>
  </w:font>
  <w:font w:name="TimesDL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B5E" w:rsidRDefault="00A07B5E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B5E" w:rsidRDefault="00A07B5E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9AD" w:rsidRDefault="00B469AD">
      <w:pPr>
        <w:spacing w:after="0"/>
      </w:pPr>
      <w:r>
        <w:separator/>
      </w:r>
    </w:p>
  </w:footnote>
  <w:footnote w:type="continuationSeparator" w:id="0">
    <w:p w:rsidR="00B469AD" w:rsidRDefault="00B46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B5E" w:rsidRDefault="00E17C03">
    <w:pPr>
      <w:pStyle w:val="aff4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:rsidR="00A07B5E" w:rsidRDefault="00A07B5E">
    <w:pPr>
      <w:pStyle w:val="af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B5E" w:rsidRDefault="00A07B5E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B0369"/>
    <w:multiLevelType w:val="multilevel"/>
    <w:tmpl w:val="F03CBE40"/>
    <w:lvl w:ilvl="0">
      <w:start w:val="1"/>
      <w:numFmt w:val="upperRoman"/>
      <w:pStyle w:val="a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F636F2A"/>
    <w:multiLevelType w:val="multilevel"/>
    <w:tmpl w:val="C2DAC0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58521B"/>
    <w:multiLevelType w:val="multilevel"/>
    <w:tmpl w:val="48CAF0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8B6D44"/>
    <w:multiLevelType w:val="multilevel"/>
    <w:tmpl w:val="2FB2364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2F0B80"/>
    <w:multiLevelType w:val="multilevel"/>
    <w:tmpl w:val="9AC2A8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2FF0B14"/>
    <w:multiLevelType w:val="multilevel"/>
    <w:tmpl w:val="4A86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1C6364"/>
    <w:multiLevelType w:val="multilevel"/>
    <w:tmpl w:val="5A7E28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BB6D54"/>
    <w:multiLevelType w:val="multilevel"/>
    <w:tmpl w:val="E8DE2DD2"/>
    <w:lvl w:ilvl="0">
      <w:start w:val="1"/>
      <w:numFmt w:val="decimal"/>
      <w:pStyle w:val="30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51014E"/>
    <w:multiLevelType w:val="multilevel"/>
    <w:tmpl w:val="76CAAEF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7003F6"/>
    <w:multiLevelType w:val="multilevel"/>
    <w:tmpl w:val="4D2045B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1E40B9"/>
    <w:multiLevelType w:val="multilevel"/>
    <w:tmpl w:val="62969862"/>
    <w:lvl w:ilvl="0">
      <w:start w:val="1"/>
      <w:numFmt w:val="decimal"/>
      <w:pStyle w:val="40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DD828C6"/>
    <w:multiLevelType w:val="multilevel"/>
    <w:tmpl w:val="DCEE2FFE"/>
    <w:lvl w:ilvl="0">
      <w:start w:val="1"/>
      <w:numFmt w:val="decimal"/>
      <w:pStyle w:val="2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E500D46"/>
    <w:multiLevelType w:val="multilevel"/>
    <w:tmpl w:val="C8060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7"/>
  </w:num>
  <w:num w:numId="5">
    <w:abstractNumId w:val="3"/>
  </w:num>
  <w:num w:numId="6">
    <w:abstractNumId w:val="12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B5E"/>
    <w:rsid w:val="00002CC6"/>
    <w:rsid w:val="000055BB"/>
    <w:rsid w:val="001052D4"/>
    <w:rsid w:val="00296A25"/>
    <w:rsid w:val="004B2A6F"/>
    <w:rsid w:val="00675B6D"/>
    <w:rsid w:val="00724987"/>
    <w:rsid w:val="007C66A2"/>
    <w:rsid w:val="009C7A50"/>
    <w:rsid w:val="00A05449"/>
    <w:rsid w:val="00A07B5E"/>
    <w:rsid w:val="00B469AD"/>
    <w:rsid w:val="00B864AD"/>
    <w:rsid w:val="00C3664A"/>
    <w:rsid w:val="00C51548"/>
    <w:rsid w:val="00E17C03"/>
    <w:rsid w:val="00FC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377E"/>
  <w15:docId w15:val="{BF1E18DC-0B01-481D-82E3-6933420E2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60"/>
      <w:jc w:val="both"/>
    </w:pPr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0"/>
    <w:next w:val="a0"/>
    <w:uiPriority w:val="9"/>
    <w:qFormat/>
    <w:pPr>
      <w:keepNext/>
      <w:spacing w:before="240"/>
      <w:jc w:val="center"/>
      <w:outlineLvl w:val="0"/>
    </w:pPr>
    <w:rPr>
      <w:b/>
      <w:kern w:val="2"/>
      <w:sz w:val="36"/>
      <w:szCs w:val="20"/>
    </w:rPr>
  </w:style>
  <w:style w:type="paragraph" w:styleId="22">
    <w:name w:val="heading 2"/>
    <w:basedOn w:val="a0"/>
    <w:next w:val="a0"/>
    <w:uiPriority w:val="9"/>
    <w:semiHidden/>
    <w:unhideWhenUsed/>
    <w:qFormat/>
    <w:pPr>
      <w:keepNext/>
      <w:jc w:val="center"/>
      <w:outlineLvl w:val="1"/>
    </w:pPr>
    <w:rPr>
      <w:b/>
      <w:sz w:val="30"/>
      <w:szCs w:val="20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 w:cs="Arial"/>
      <w:b/>
      <w:szCs w:val="20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numPr>
        <w:ilvl w:val="3"/>
        <w:numId w:val="1"/>
      </w:numPr>
      <w:spacing w:before="240"/>
      <w:outlineLvl w:val="3"/>
    </w:pPr>
    <w:rPr>
      <w:rFonts w:ascii="Arial" w:hAnsi="Arial" w:cs="Arial"/>
      <w:szCs w:val="20"/>
    </w:rPr>
  </w:style>
  <w:style w:type="paragraph" w:styleId="50">
    <w:name w:val="heading 5"/>
    <w:basedOn w:val="a0"/>
    <w:next w:val="a0"/>
    <w:uiPriority w:val="9"/>
    <w:semiHidden/>
    <w:unhideWhenUsed/>
    <w:qFormat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0"/>
    <w:next w:val="a0"/>
    <w:uiPriority w:val="9"/>
    <w:semiHidden/>
    <w:unhideWhenUsed/>
    <w:qFormat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/>
      <w:outlineLvl w:val="7"/>
    </w:pPr>
    <w:rPr>
      <w:rFonts w:ascii="Arial" w:hAnsi="Arial" w:cs="Arial"/>
      <w:i/>
      <w:sz w:val="20"/>
      <w:szCs w:val="20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/>
      <w:outlineLvl w:val="8"/>
    </w:pPr>
    <w:rPr>
      <w:rFonts w:ascii="Arial" w:hAnsi="Arial" w:cs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lang w:val="ru-RU" w:bidi="ru-RU"/>
    </w:rPr>
  </w:style>
  <w:style w:type="character" w:customStyle="1" w:styleId="WW8Num14z1">
    <w:name w:val="WW8Num14z1"/>
    <w:qFormat/>
    <w:rPr>
      <w:rFonts w:ascii="Arial" w:eastAsia="Arial" w:hAnsi="Arial" w:cs="Arial"/>
      <w:b/>
      <w:bCs/>
      <w:spacing w:val="-2"/>
      <w:w w:val="100"/>
      <w:sz w:val="20"/>
      <w:szCs w:val="20"/>
      <w:lang w:val="ru-RU" w:bidi="ru-RU"/>
    </w:rPr>
  </w:style>
  <w:style w:type="character" w:customStyle="1" w:styleId="WW8Num14z3">
    <w:name w:val="WW8Num14z3"/>
    <w:qFormat/>
    <w:rPr>
      <w:rFonts w:ascii="Wingdings" w:eastAsia="Wingdings" w:hAnsi="Wingdings" w:cs="Wingdings"/>
      <w:w w:val="99"/>
      <w:sz w:val="24"/>
      <w:szCs w:val="24"/>
      <w:lang w:val="ru-RU" w:bidi="ru-RU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lang w:val="ru-RU" w:bidi="ru-RU"/>
    </w:rPr>
  </w:style>
  <w:style w:type="character" w:customStyle="1" w:styleId="WW8Num16z1">
    <w:name w:val="WW8Num16z1"/>
    <w:qFormat/>
    <w:rPr>
      <w:rFonts w:ascii="Arial" w:eastAsia="Arial" w:hAnsi="Arial" w:cs="Arial"/>
      <w:b/>
      <w:bCs/>
      <w:spacing w:val="-2"/>
      <w:w w:val="100"/>
      <w:sz w:val="20"/>
      <w:szCs w:val="20"/>
      <w:lang w:val="ru-RU" w:bidi="ru-RU"/>
    </w:rPr>
  </w:style>
  <w:style w:type="character" w:customStyle="1" w:styleId="WW8Num16z2">
    <w:name w:val="WW8Num16z2"/>
    <w:qFormat/>
    <w:rPr>
      <w:rFonts w:ascii="Wingdings" w:eastAsia="Wingdings" w:hAnsi="Wingdings" w:cs="Wingdings"/>
      <w:w w:val="99"/>
      <w:sz w:val="24"/>
      <w:szCs w:val="24"/>
      <w:lang w:val="ru-RU" w:bidi="ru-RU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sz w:val="40"/>
      <w:szCs w:val="40"/>
    </w:rPr>
  </w:style>
  <w:style w:type="character" w:customStyle="1" w:styleId="WW8Num18z1">
    <w:name w:val="WW8Num18z1"/>
    <w:qFormat/>
  </w:style>
  <w:style w:type="character" w:customStyle="1" w:styleId="a4">
    <w:name w:val="Символ сноски"/>
    <w:qFormat/>
    <w:rPr>
      <w:rFonts w:ascii="Times New Roman" w:hAnsi="Times New Roman" w:cs="Times New Roman"/>
      <w:vertAlign w:val="superscript"/>
    </w:rPr>
  </w:style>
  <w:style w:type="character" w:styleId="a5">
    <w:name w:val="page number"/>
    <w:rPr>
      <w:rFonts w:ascii="Times New Roman" w:hAnsi="Times New Roman" w:cs="Times New Roman"/>
    </w:rPr>
  </w:style>
  <w:style w:type="character" w:customStyle="1" w:styleId="a6">
    <w:name w:val="Знак Знак"/>
    <w:qFormat/>
    <w:rPr>
      <w:rFonts w:ascii="Arial" w:hAnsi="Arial" w:cs="Arial"/>
      <w:sz w:val="24"/>
      <w:szCs w:val="24"/>
      <w:lang w:val="ru-RU" w:bidi="ar-SA"/>
    </w:rPr>
  </w:style>
  <w:style w:type="character" w:customStyle="1" w:styleId="a7">
    <w:name w:val="Основной шрифт"/>
    <w:qFormat/>
  </w:style>
  <w:style w:type="character" w:styleId="HTML">
    <w:name w:val="HTML Acronym"/>
    <w:basedOn w:val="a1"/>
    <w:qFormat/>
  </w:style>
  <w:style w:type="character" w:styleId="a8">
    <w:name w:val="Emphasis"/>
    <w:qFormat/>
    <w:rPr>
      <w:i/>
      <w:iCs/>
    </w:rPr>
  </w:style>
  <w:style w:type="character" w:customStyle="1" w:styleId="-">
    <w:name w:val="Интернет-ссылка"/>
    <w:rPr>
      <w:color w:val="0000FF"/>
      <w:u w:val="single"/>
    </w:rPr>
  </w:style>
  <w:style w:type="character" w:styleId="HTML0">
    <w:name w:val="HTML Keyboard"/>
    <w:qFormat/>
    <w:rPr>
      <w:rFonts w:ascii="Courier New" w:hAnsi="Courier New" w:cs="Courier New"/>
      <w:sz w:val="20"/>
      <w:szCs w:val="20"/>
    </w:rPr>
  </w:style>
  <w:style w:type="character" w:styleId="HTML1">
    <w:name w:val="HTML Code"/>
    <w:qFormat/>
    <w:rPr>
      <w:rFonts w:ascii="Courier New" w:hAnsi="Courier New" w:cs="Courier New"/>
      <w:sz w:val="20"/>
      <w:szCs w:val="20"/>
    </w:rPr>
  </w:style>
  <w:style w:type="character" w:customStyle="1" w:styleId="a9">
    <w:name w:val="Нумерация строк"/>
    <w:basedOn w:val="a1"/>
  </w:style>
  <w:style w:type="character" w:styleId="HTML2">
    <w:name w:val="HTML Sample"/>
    <w:qFormat/>
    <w:rPr>
      <w:rFonts w:ascii="Courier New" w:hAnsi="Courier New" w:cs="Courier New"/>
    </w:rPr>
  </w:style>
  <w:style w:type="character" w:styleId="HTML3">
    <w:name w:val="HTML Definition"/>
    <w:qFormat/>
    <w:rPr>
      <w:i/>
      <w:iCs/>
    </w:rPr>
  </w:style>
  <w:style w:type="character" w:styleId="HTML4">
    <w:name w:val="HTML Variable"/>
    <w:qFormat/>
    <w:rPr>
      <w:i/>
      <w:iCs/>
    </w:rPr>
  </w:style>
  <w:style w:type="character" w:styleId="HTML5">
    <w:name w:val="HTML Typewriter"/>
    <w:qFormat/>
    <w:rPr>
      <w:rFonts w:ascii="Courier New" w:hAnsi="Courier New" w:cs="Courier New"/>
      <w:sz w:val="20"/>
      <w:szCs w:val="20"/>
    </w:rPr>
  </w:style>
  <w:style w:type="character" w:customStyle="1" w:styleId="aa">
    <w:name w:val="Посещённая гиперссылка"/>
    <w:rPr>
      <w:color w:val="800080"/>
      <w:u w:val="single"/>
    </w:rPr>
  </w:style>
  <w:style w:type="character" w:customStyle="1" w:styleId="ab">
    <w:name w:val="Выделение жирным"/>
    <w:qFormat/>
    <w:rPr>
      <w:b/>
      <w:bCs/>
    </w:rPr>
  </w:style>
  <w:style w:type="character" w:styleId="HTML6">
    <w:name w:val="HTML Cite"/>
    <w:qFormat/>
    <w:rPr>
      <w:i/>
      <w:iCs/>
    </w:rPr>
  </w:style>
  <w:style w:type="character" w:customStyle="1" w:styleId="32">
    <w:name w:val="Стиль3 Знак Знак"/>
    <w:basedOn w:val="a6"/>
    <w:qFormat/>
    <w:rPr>
      <w:rFonts w:ascii="Arial" w:hAnsi="Arial" w:cs="Arial"/>
      <w:sz w:val="24"/>
      <w:szCs w:val="24"/>
      <w:lang w:val="ru-RU" w:bidi="ar-SA"/>
    </w:rPr>
  </w:style>
  <w:style w:type="character" w:customStyle="1" w:styleId="310">
    <w:name w:val="Стиль3 Знак Знак1"/>
    <w:qFormat/>
    <w:rPr>
      <w:sz w:val="24"/>
      <w:lang w:val="ru-RU" w:bidi="ar-SA"/>
    </w:rPr>
  </w:style>
  <w:style w:type="character" w:customStyle="1" w:styleId="ac">
    <w:name w:val="Гипертекстовая ссылка"/>
    <w:qFormat/>
    <w:rPr>
      <w:b/>
      <w:bCs/>
      <w:color w:val="008000"/>
      <w:u w:val="single"/>
    </w:rPr>
  </w:style>
  <w:style w:type="character" w:customStyle="1" w:styleId="10">
    <w:name w:val="Заголовок 1 Знак"/>
    <w:qFormat/>
    <w:rPr>
      <w:b/>
      <w:kern w:val="2"/>
      <w:sz w:val="36"/>
      <w:lang w:val="ru-RU" w:bidi="ar-SA"/>
    </w:rPr>
  </w:style>
  <w:style w:type="character" w:customStyle="1" w:styleId="33">
    <w:name w:val="Стиль3 Знак Знак Знак"/>
    <w:qFormat/>
    <w:rPr>
      <w:sz w:val="24"/>
      <w:lang w:val="ru-RU" w:bidi="ar-SA"/>
    </w:rPr>
  </w:style>
  <w:style w:type="character" w:customStyle="1" w:styleId="ConsPlusNonformat">
    <w:name w:val="ConsPlusNonformat Знак"/>
    <w:qFormat/>
    <w:rPr>
      <w:rFonts w:ascii="Courier New" w:hAnsi="Courier New" w:cs="Courier New"/>
      <w:lang w:val="ru-RU" w:bidi="ar-SA"/>
    </w:rPr>
  </w:style>
  <w:style w:type="character" w:customStyle="1" w:styleId="ConsPlusNormal">
    <w:name w:val="ConsPlusNormal Знак"/>
    <w:qFormat/>
    <w:rPr>
      <w:rFonts w:ascii="Arial" w:hAnsi="Arial" w:cs="Arial"/>
      <w:lang w:val="ru-RU" w:bidi="ar-SA"/>
    </w:rPr>
  </w:style>
  <w:style w:type="character" w:customStyle="1" w:styleId="ad">
    <w:name w:val="Верхний колонтитул Знак"/>
    <w:qFormat/>
    <w:rPr>
      <w:rFonts w:ascii="Arial" w:hAnsi="Arial" w:cs="Arial"/>
      <w:sz w:val="24"/>
      <w:lang w:val="ru-RU" w:eastAsia="ru-RU"/>
    </w:rPr>
  </w:style>
  <w:style w:type="character" w:customStyle="1" w:styleId="23">
    <w:name w:val="Основной текст с отступом 2 Знак"/>
    <w:qFormat/>
    <w:rPr>
      <w:rFonts w:ascii="Arial" w:hAnsi="Arial" w:cs="Arial"/>
      <w:sz w:val="24"/>
      <w:szCs w:val="24"/>
    </w:rPr>
  </w:style>
  <w:style w:type="character" w:customStyle="1" w:styleId="u">
    <w:name w:val="u"/>
    <w:qFormat/>
  </w:style>
  <w:style w:type="character" w:customStyle="1" w:styleId="f">
    <w:name w:val="f"/>
    <w:qFormat/>
  </w:style>
  <w:style w:type="character" w:customStyle="1" w:styleId="ae">
    <w:name w:val="Основной текст Знак"/>
    <w:qFormat/>
    <w:rPr>
      <w:sz w:val="24"/>
    </w:rPr>
  </w:style>
  <w:style w:type="character" w:styleId="af">
    <w:name w:val="annotation reference"/>
    <w:qFormat/>
    <w:rPr>
      <w:sz w:val="16"/>
      <w:szCs w:val="16"/>
    </w:rPr>
  </w:style>
  <w:style w:type="character" w:customStyle="1" w:styleId="af0">
    <w:name w:val="Текст примечания Знак"/>
    <w:basedOn w:val="a1"/>
    <w:qFormat/>
  </w:style>
  <w:style w:type="character" w:customStyle="1" w:styleId="af1">
    <w:name w:val="Тема примечания Знак"/>
    <w:qFormat/>
    <w:rPr>
      <w:b/>
      <w:bCs/>
    </w:rPr>
  </w:style>
  <w:style w:type="character" w:customStyle="1" w:styleId="af2">
    <w:name w:val="Обычный (веб) Знак"/>
    <w:qFormat/>
    <w:rPr>
      <w:sz w:val="24"/>
      <w:szCs w:val="24"/>
    </w:rPr>
  </w:style>
  <w:style w:type="paragraph" w:styleId="af3">
    <w:name w:val="Title"/>
    <w:basedOn w:val="a0"/>
    <w:next w:val="af4"/>
    <w:uiPriority w:val="10"/>
    <w:qFormat/>
    <w:pPr>
      <w:spacing w:before="240"/>
      <w:jc w:val="center"/>
      <w:outlineLvl w:val="0"/>
    </w:pPr>
    <w:rPr>
      <w:rFonts w:ascii="Arial" w:hAnsi="Arial" w:cs="Arial"/>
      <w:b/>
      <w:kern w:val="2"/>
      <w:sz w:val="32"/>
      <w:szCs w:val="20"/>
    </w:rPr>
  </w:style>
  <w:style w:type="paragraph" w:styleId="af4">
    <w:name w:val="Body Text"/>
    <w:basedOn w:val="a0"/>
    <w:pPr>
      <w:spacing w:after="120"/>
    </w:pPr>
    <w:rPr>
      <w:szCs w:val="20"/>
    </w:rPr>
  </w:style>
  <w:style w:type="paragraph" w:styleId="af5">
    <w:name w:val="List"/>
    <w:basedOn w:val="a0"/>
    <w:pPr>
      <w:ind w:left="283" w:hanging="283"/>
    </w:pPr>
  </w:style>
  <w:style w:type="paragraph" w:styleId="af6">
    <w:name w:val="caption"/>
    <w:basedOn w:val="a0"/>
    <w:qFormat/>
    <w:pPr>
      <w:suppressLineNumbers/>
      <w:spacing w:before="120" w:after="120"/>
    </w:pPr>
    <w:rPr>
      <w:rFonts w:cs="Lucida Sans"/>
      <w:i/>
      <w:iCs/>
    </w:rPr>
  </w:style>
  <w:style w:type="paragraph" w:styleId="af7">
    <w:name w:val="index heading"/>
    <w:basedOn w:val="a0"/>
    <w:qFormat/>
    <w:pPr>
      <w:suppressLineNumbers/>
    </w:pPr>
    <w:rPr>
      <w:rFonts w:cs="Lucida Sans"/>
    </w:rPr>
  </w:style>
  <w:style w:type="paragraph" w:styleId="af8">
    <w:name w:val="Body Text Indent"/>
    <w:basedOn w:val="a0"/>
    <w:pPr>
      <w:spacing w:before="60" w:after="0"/>
      <w:ind w:firstLine="851"/>
    </w:pPr>
    <w:rPr>
      <w:szCs w:val="20"/>
    </w:rPr>
  </w:style>
  <w:style w:type="paragraph" w:styleId="21">
    <w:name w:val="Body Text 2"/>
    <w:basedOn w:val="a0"/>
    <w:qFormat/>
    <w:pPr>
      <w:numPr>
        <w:numId w:val="11"/>
      </w:numPr>
    </w:pPr>
    <w:rPr>
      <w:szCs w:val="20"/>
    </w:rPr>
  </w:style>
  <w:style w:type="paragraph" w:styleId="af9">
    <w:name w:val="List Bullet"/>
    <w:basedOn w:val="a0"/>
    <w:qFormat/>
    <w:pPr>
      <w:widowControl w:val="0"/>
    </w:pPr>
  </w:style>
  <w:style w:type="paragraph" w:styleId="20">
    <w:name w:val="List Bullet 2"/>
    <w:basedOn w:val="a0"/>
    <w:qFormat/>
    <w:pPr>
      <w:numPr>
        <w:numId w:val="9"/>
      </w:numPr>
    </w:pPr>
    <w:rPr>
      <w:szCs w:val="20"/>
    </w:rPr>
  </w:style>
  <w:style w:type="paragraph" w:styleId="34">
    <w:name w:val="List Bullet 3"/>
    <w:basedOn w:val="a0"/>
    <w:pPr>
      <w:ind w:left="566" w:hanging="283"/>
    </w:pPr>
  </w:style>
  <w:style w:type="paragraph" w:styleId="41">
    <w:name w:val="List Bullet 4"/>
    <w:basedOn w:val="a0"/>
    <w:pPr>
      <w:ind w:left="849" w:hanging="283"/>
    </w:pPr>
  </w:style>
  <w:style w:type="paragraph" w:styleId="51">
    <w:name w:val="List Bullet 5"/>
    <w:basedOn w:val="a0"/>
    <w:pPr>
      <w:ind w:left="1132" w:hanging="283"/>
    </w:pPr>
  </w:style>
  <w:style w:type="paragraph" w:styleId="afa">
    <w:name w:val="List Number"/>
    <w:basedOn w:val="a0"/>
    <w:pPr>
      <w:ind w:left="1415" w:hanging="283"/>
    </w:pPr>
  </w:style>
  <w:style w:type="paragraph" w:styleId="2">
    <w:name w:val="List Number 2"/>
    <w:basedOn w:val="a0"/>
    <w:pPr>
      <w:numPr>
        <w:numId w:val="5"/>
      </w:numPr>
    </w:pPr>
    <w:rPr>
      <w:szCs w:val="20"/>
    </w:rPr>
  </w:style>
  <w:style w:type="paragraph" w:styleId="30">
    <w:name w:val="List Number 3"/>
    <w:basedOn w:val="a0"/>
    <w:pPr>
      <w:numPr>
        <w:numId w:val="4"/>
      </w:numPr>
    </w:pPr>
    <w:rPr>
      <w:szCs w:val="20"/>
    </w:rPr>
  </w:style>
  <w:style w:type="paragraph" w:styleId="40">
    <w:name w:val="List Number 4"/>
    <w:basedOn w:val="a0"/>
    <w:pPr>
      <w:numPr>
        <w:numId w:val="3"/>
      </w:numPr>
    </w:pPr>
    <w:rPr>
      <w:szCs w:val="20"/>
    </w:rPr>
  </w:style>
  <w:style w:type="paragraph" w:styleId="5">
    <w:name w:val="List Number 5"/>
    <w:basedOn w:val="a0"/>
    <w:pPr>
      <w:numPr>
        <w:numId w:val="2"/>
      </w:numPr>
    </w:pPr>
    <w:rPr>
      <w:szCs w:val="20"/>
    </w:rPr>
  </w:style>
  <w:style w:type="paragraph" w:customStyle="1" w:styleId="a">
    <w:name w:val="Раздел"/>
    <w:basedOn w:val="a0"/>
    <w:qFormat/>
    <w:pPr>
      <w:numPr>
        <w:numId w:val="13"/>
      </w:numPr>
      <w:spacing w:before="120" w:after="120"/>
      <w:jc w:val="center"/>
    </w:pPr>
    <w:rPr>
      <w:rFonts w:ascii="Arial Narrow" w:hAnsi="Arial Narrow" w:cs="Arial Narrow"/>
      <w:b/>
      <w:sz w:val="28"/>
      <w:szCs w:val="20"/>
    </w:rPr>
  </w:style>
  <w:style w:type="paragraph" w:customStyle="1" w:styleId="afb">
    <w:name w:val="Часть"/>
    <w:basedOn w:val="a0"/>
    <w:qFormat/>
    <w:pPr>
      <w:jc w:val="center"/>
    </w:pPr>
    <w:rPr>
      <w:rFonts w:ascii="Arial" w:hAnsi="Arial" w:cs="Arial"/>
      <w:b/>
      <w:caps/>
      <w:sz w:val="32"/>
      <w:szCs w:val="20"/>
    </w:rPr>
  </w:style>
  <w:style w:type="paragraph" w:customStyle="1" w:styleId="31">
    <w:name w:val="Раздел 3"/>
    <w:basedOn w:val="a0"/>
    <w:qFormat/>
    <w:pPr>
      <w:numPr>
        <w:numId w:val="12"/>
      </w:numPr>
      <w:spacing w:before="120" w:after="120"/>
      <w:jc w:val="center"/>
    </w:pPr>
    <w:rPr>
      <w:b/>
      <w:szCs w:val="20"/>
    </w:rPr>
  </w:style>
  <w:style w:type="paragraph" w:customStyle="1" w:styleId="afc">
    <w:name w:val="Условия контракта"/>
    <w:basedOn w:val="a0"/>
    <w:qFormat/>
    <w:pPr>
      <w:tabs>
        <w:tab w:val="num" w:pos="567"/>
      </w:tabs>
      <w:spacing w:before="240" w:after="120"/>
      <w:ind w:left="567" w:hanging="567"/>
    </w:pPr>
    <w:rPr>
      <w:b/>
      <w:szCs w:val="20"/>
    </w:rPr>
  </w:style>
  <w:style w:type="paragraph" w:customStyle="1" w:styleId="Instruction">
    <w:name w:val="Instruction"/>
    <w:basedOn w:val="21"/>
    <w:qFormat/>
    <w:pPr>
      <w:numPr>
        <w:numId w:val="0"/>
      </w:numPr>
      <w:tabs>
        <w:tab w:val="left" w:pos="360"/>
      </w:tabs>
      <w:spacing w:before="180"/>
      <w:ind w:left="360" w:hanging="360"/>
    </w:pPr>
    <w:rPr>
      <w:b/>
    </w:rPr>
  </w:style>
  <w:style w:type="paragraph" w:styleId="afd">
    <w:name w:val="Subtitle"/>
    <w:basedOn w:val="a0"/>
    <w:next w:val="af4"/>
    <w:uiPriority w:val="11"/>
    <w:qFormat/>
    <w:pPr>
      <w:jc w:val="center"/>
      <w:outlineLvl w:val="1"/>
    </w:pPr>
    <w:rPr>
      <w:rFonts w:ascii="Arial" w:hAnsi="Arial" w:cs="Arial"/>
      <w:szCs w:val="20"/>
    </w:rPr>
  </w:style>
  <w:style w:type="paragraph" w:customStyle="1" w:styleId="afe">
    <w:name w:val="Тендерные данные"/>
    <w:basedOn w:val="a0"/>
    <w:qFormat/>
    <w:pPr>
      <w:tabs>
        <w:tab w:val="left" w:pos="1985"/>
      </w:tabs>
      <w:spacing w:before="120"/>
    </w:pPr>
    <w:rPr>
      <w:b/>
      <w:szCs w:val="20"/>
    </w:rPr>
  </w:style>
  <w:style w:type="paragraph" w:styleId="35">
    <w:name w:val="toc 3"/>
    <w:basedOn w:val="a0"/>
    <w:next w:val="a0"/>
    <w:pPr>
      <w:tabs>
        <w:tab w:val="left" w:pos="1680"/>
        <w:tab w:val="right" w:leader="dot" w:pos="10148"/>
      </w:tabs>
      <w:spacing w:before="100" w:after="0"/>
      <w:jc w:val="center"/>
    </w:pPr>
    <w:rPr>
      <w:b/>
      <w:kern w:val="2"/>
    </w:rPr>
  </w:style>
  <w:style w:type="paragraph" w:styleId="11">
    <w:name w:val="toc 1"/>
    <w:basedOn w:val="a0"/>
    <w:next w:val="a0"/>
    <w:pPr>
      <w:tabs>
        <w:tab w:val="left" w:pos="1440"/>
        <w:tab w:val="right" w:leader="dot" w:pos="10148"/>
      </w:tabs>
      <w:spacing w:before="100" w:after="0"/>
      <w:jc w:val="left"/>
    </w:pPr>
    <w:rPr>
      <w:rFonts w:ascii="Verdana" w:hAnsi="Verdana" w:cs="Arial"/>
      <w:b/>
      <w:bCs/>
      <w:caps/>
      <w:color w:val="FF0000"/>
      <w:sz w:val="20"/>
      <w:szCs w:val="20"/>
      <w:lang w:eastAsia="ru-RU"/>
    </w:rPr>
  </w:style>
  <w:style w:type="paragraph" w:styleId="24">
    <w:name w:val="toc 2"/>
    <w:basedOn w:val="a0"/>
    <w:next w:val="a0"/>
    <w:pPr>
      <w:tabs>
        <w:tab w:val="right" w:leader="dot" w:pos="10148"/>
      </w:tabs>
      <w:spacing w:before="100" w:after="0"/>
      <w:ind w:left="360"/>
      <w:jc w:val="left"/>
    </w:pPr>
    <w:rPr>
      <w:b/>
      <w:bCs/>
      <w:sz w:val="20"/>
      <w:szCs w:val="20"/>
    </w:rPr>
  </w:style>
  <w:style w:type="paragraph" w:styleId="aff">
    <w:name w:val="Date"/>
    <w:basedOn w:val="a0"/>
    <w:next w:val="a0"/>
    <w:qFormat/>
    <w:rPr>
      <w:szCs w:val="20"/>
    </w:rPr>
  </w:style>
  <w:style w:type="paragraph" w:customStyle="1" w:styleId="aff0">
    <w:name w:val="Îáû÷íûé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f1">
    <w:name w:val="Íîðìàëüíûé"/>
    <w:qFormat/>
    <w:rPr>
      <w:rFonts w:ascii="Courier" w:eastAsia="Times New Roman" w:hAnsi="Courier" w:cs="Courier"/>
      <w:szCs w:val="20"/>
      <w:lang w:val="en-GB" w:bidi="ar-SA"/>
    </w:rPr>
  </w:style>
  <w:style w:type="paragraph" w:customStyle="1" w:styleId="aff2">
    <w:name w:val="Подраздел"/>
    <w:basedOn w:val="a0"/>
    <w:qFormat/>
    <w:pPr>
      <w:spacing w:before="240" w:after="120"/>
      <w:jc w:val="center"/>
    </w:pPr>
    <w:rPr>
      <w:rFonts w:ascii="TimesDL;Times New Roman" w:hAnsi="TimesDL;Times New Roman" w:cs="TimesDL;Times New Roman"/>
      <w:b/>
      <w:smallCaps/>
      <w:spacing w:val="-2"/>
      <w:szCs w:val="20"/>
    </w:rPr>
  </w:style>
  <w:style w:type="paragraph" w:styleId="25">
    <w:name w:val="Body Text Indent 2"/>
    <w:basedOn w:val="a0"/>
    <w:qFormat/>
    <w:pPr>
      <w:overflowPunct w:val="0"/>
      <w:autoSpaceDE w:val="0"/>
      <w:spacing w:after="0"/>
      <w:ind w:firstLine="720"/>
      <w:textAlignment w:val="baseline"/>
    </w:pPr>
    <w:rPr>
      <w:rFonts w:ascii="Courier New" w:hAnsi="Courier New" w:cs="Courier New"/>
      <w:szCs w:val="20"/>
    </w:rPr>
  </w:style>
  <w:style w:type="paragraph" w:styleId="36">
    <w:name w:val="Body Text Indent 3"/>
    <w:basedOn w:val="a0"/>
    <w:qFormat/>
    <w:pPr>
      <w:spacing w:after="120"/>
      <w:ind w:left="283"/>
    </w:pPr>
    <w:rPr>
      <w:sz w:val="16"/>
      <w:szCs w:val="20"/>
    </w:rPr>
  </w:style>
  <w:style w:type="paragraph" w:customStyle="1" w:styleId="aff3">
    <w:name w:val="Верхний и нижний колонтитулы"/>
    <w:basedOn w:val="a0"/>
    <w:qFormat/>
    <w:pPr>
      <w:suppressLineNumbers/>
      <w:tabs>
        <w:tab w:val="center" w:pos="4819"/>
        <w:tab w:val="right" w:pos="9638"/>
      </w:tabs>
    </w:pPr>
  </w:style>
  <w:style w:type="paragraph" w:styleId="aff4">
    <w:name w:val="header"/>
    <w:basedOn w:val="a0"/>
    <w:pPr>
      <w:tabs>
        <w:tab w:val="center" w:pos="4153"/>
        <w:tab w:val="right" w:pos="8306"/>
      </w:tabs>
      <w:spacing w:before="120" w:after="120"/>
    </w:pPr>
    <w:rPr>
      <w:rFonts w:ascii="Arial" w:hAnsi="Arial" w:cs="Arial"/>
      <w:szCs w:val="20"/>
      <w:lang w:eastAsia="ru-RU"/>
    </w:rPr>
  </w:style>
  <w:style w:type="paragraph" w:styleId="aff5">
    <w:name w:val="Block Text"/>
    <w:basedOn w:val="a0"/>
    <w:qFormat/>
    <w:pPr>
      <w:spacing w:after="120"/>
      <w:ind w:left="1440" w:right="1440"/>
    </w:pPr>
    <w:rPr>
      <w:szCs w:val="20"/>
    </w:rPr>
  </w:style>
  <w:style w:type="paragraph" w:styleId="aff6">
    <w:name w:val="footnote text"/>
    <w:basedOn w:val="a0"/>
    <w:rPr>
      <w:sz w:val="20"/>
      <w:szCs w:val="20"/>
    </w:rPr>
  </w:style>
  <w:style w:type="paragraph" w:styleId="aff7">
    <w:name w:val="footer"/>
    <w:basedOn w:val="a0"/>
    <w:pPr>
      <w:tabs>
        <w:tab w:val="center" w:pos="4153"/>
        <w:tab w:val="right" w:pos="8306"/>
      </w:tabs>
    </w:pPr>
    <w:rPr>
      <w:szCs w:val="20"/>
      <w:lang w:eastAsia="ru-RU"/>
    </w:rPr>
  </w:style>
  <w:style w:type="paragraph" w:styleId="37">
    <w:name w:val="Body Text 3"/>
    <w:basedOn w:val="a0"/>
    <w:qFormat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/>
    </w:pPr>
    <w:rPr>
      <w:b/>
      <w:i/>
      <w:sz w:val="22"/>
    </w:rPr>
  </w:style>
  <w:style w:type="paragraph" w:styleId="aff8">
    <w:name w:val="Plain Text"/>
    <w:basedOn w:val="a0"/>
    <w:qFormat/>
    <w:pPr>
      <w:spacing w:after="0"/>
      <w:jc w:val="left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f9">
    <w:name w:val="Normal (Web)"/>
    <w:basedOn w:val="a0"/>
    <w:qFormat/>
    <w:pPr>
      <w:spacing w:before="280" w:after="280"/>
      <w:jc w:val="left"/>
    </w:pPr>
  </w:style>
  <w:style w:type="paragraph" w:customStyle="1" w:styleId="ConsNonformat">
    <w:name w:val="ConsNonformat"/>
    <w:qFormat/>
    <w:pPr>
      <w:widowControl w:val="0"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HTML7">
    <w:name w:val="HTML Address"/>
    <w:basedOn w:val="a0"/>
    <w:qFormat/>
    <w:rPr>
      <w:i/>
      <w:iCs/>
    </w:rPr>
  </w:style>
  <w:style w:type="paragraph" w:styleId="affa">
    <w:name w:val="envelope address"/>
    <w:basedOn w:val="a0"/>
    <w:pPr>
      <w:ind w:left="2880"/>
    </w:pPr>
    <w:rPr>
      <w:rFonts w:ascii="Arial" w:hAnsi="Arial" w:cs="Arial"/>
    </w:rPr>
  </w:style>
  <w:style w:type="paragraph" w:styleId="affb">
    <w:name w:val="Note Heading"/>
    <w:basedOn w:val="a0"/>
    <w:next w:val="a0"/>
    <w:qFormat/>
  </w:style>
  <w:style w:type="paragraph" w:styleId="affc">
    <w:name w:val="Body Text First Indent"/>
    <w:basedOn w:val="af4"/>
    <w:qFormat/>
    <w:pPr>
      <w:ind w:firstLine="210"/>
    </w:pPr>
    <w:rPr>
      <w:szCs w:val="24"/>
    </w:rPr>
  </w:style>
  <w:style w:type="paragraph" w:styleId="26">
    <w:name w:val="Body Text First Indent 2"/>
    <w:basedOn w:val="af8"/>
    <w:qFormat/>
    <w:pPr>
      <w:spacing w:before="0" w:after="120"/>
      <w:ind w:left="283" w:firstLine="210"/>
    </w:pPr>
    <w:rPr>
      <w:szCs w:val="24"/>
    </w:rPr>
  </w:style>
  <w:style w:type="paragraph" w:styleId="27">
    <w:name w:val="envelope return"/>
    <w:basedOn w:val="a0"/>
    <w:rPr>
      <w:rFonts w:ascii="Arial" w:hAnsi="Arial" w:cs="Arial"/>
      <w:sz w:val="20"/>
      <w:szCs w:val="20"/>
    </w:rPr>
  </w:style>
  <w:style w:type="paragraph" w:styleId="affd">
    <w:name w:val="Normal Indent"/>
    <w:basedOn w:val="a0"/>
    <w:qFormat/>
    <w:pPr>
      <w:ind w:left="708"/>
    </w:pPr>
  </w:style>
  <w:style w:type="paragraph" w:styleId="affe">
    <w:name w:val="Signature"/>
    <w:basedOn w:val="a0"/>
    <w:pPr>
      <w:ind w:left="4252"/>
    </w:pPr>
  </w:style>
  <w:style w:type="paragraph" w:styleId="afff">
    <w:name w:val="Salutation"/>
    <w:basedOn w:val="a0"/>
    <w:next w:val="a0"/>
    <w:qFormat/>
  </w:style>
  <w:style w:type="paragraph" w:styleId="afff0">
    <w:name w:val="List Continue"/>
    <w:basedOn w:val="a0"/>
    <w:qFormat/>
    <w:pPr>
      <w:spacing w:after="120"/>
      <w:ind w:left="283"/>
    </w:pPr>
  </w:style>
  <w:style w:type="paragraph" w:styleId="28">
    <w:name w:val="List Continue 2"/>
    <w:basedOn w:val="a0"/>
    <w:qFormat/>
    <w:pPr>
      <w:spacing w:after="120"/>
      <w:ind w:left="566"/>
    </w:pPr>
  </w:style>
  <w:style w:type="paragraph" w:styleId="38">
    <w:name w:val="List Continue 3"/>
    <w:basedOn w:val="a0"/>
    <w:qFormat/>
    <w:pPr>
      <w:spacing w:after="120"/>
      <w:ind w:left="849"/>
    </w:pPr>
  </w:style>
  <w:style w:type="paragraph" w:styleId="42">
    <w:name w:val="List Continue 4"/>
    <w:basedOn w:val="a0"/>
    <w:qFormat/>
    <w:pPr>
      <w:spacing w:after="120"/>
      <w:ind w:left="1132"/>
    </w:pPr>
  </w:style>
  <w:style w:type="paragraph" w:styleId="52">
    <w:name w:val="List Continue 5"/>
    <w:basedOn w:val="a0"/>
    <w:qFormat/>
    <w:pPr>
      <w:spacing w:after="120"/>
      <w:ind w:left="1415"/>
    </w:pPr>
  </w:style>
  <w:style w:type="paragraph" w:styleId="afff1">
    <w:name w:val="Closing"/>
    <w:basedOn w:val="a0"/>
    <w:qFormat/>
    <w:pPr>
      <w:ind w:left="4252"/>
    </w:pPr>
  </w:style>
  <w:style w:type="paragraph" w:styleId="HTML8">
    <w:name w:val="HTML Preformatted"/>
    <w:basedOn w:val="a0"/>
    <w:qFormat/>
    <w:rPr>
      <w:rFonts w:ascii="Courier New" w:hAnsi="Courier New" w:cs="Courier New"/>
      <w:sz w:val="20"/>
      <w:szCs w:val="20"/>
    </w:rPr>
  </w:style>
  <w:style w:type="paragraph" w:styleId="afff2">
    <w:name w:val="Message Header"/>
    <w:basedOn w:val="a0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</w:rPr>
  </w:style>
  <w:style w:type="paragraph" w:styleId="afff3">
    <w:name w:val="E-mail Signature"/>
    <w:basedOn w:val="a0"/>
    <w:qFormat/>
  </w:style>
  <w:style w:type="paragraph" w:styleId="43">
    <w:name w:val="toc 4"/>
    <w:basedOn w:val="a0"/>
    <w:next w:val="a0"/>
    <w:pPr>
      <w:spacing w:after="0"/>
      <w:ind w:left="480"/>
      <w:jc w:val="left"/>
    </w:pPr>
    <w:rPr>
      <w:sz w:val="20"/>
      <w:szCs w:val="20"/>
    </w:rPr>
  </w:style>
  <w:style w:type="paragraph" w:styleId="53">
    <w:name w:val="toc 5"/>
    <w:basedOn w:val="a0"/>
    <w:next w:val="a0"/>
    <w:pPr>
      <w:spacing w:after="0"/>
      <w:ind w:left="720"/>
      <w:jc w:val="left"/>
    </w:pPr>
    <w:rPr>
      <w:sz w:val="20"/>
      <w:szCs w:val="20"/>
    </w:rPr>
  </w:style>
  <w:style w:type="paragraph" w:styleId="60">
    <w:name w:val="toc 6"/>
    <w:basedOn w:val="a0"/>
    <w:next w:val="a0"/>
    <w:pPr>
      <w:spacing w:after="0"/>
      <w:ind w:left="960"/>
      <w:jc w:val="left"/>
    </w:pPr>
    <w:rPr>
      <w:sz w:val="20"/>
      <w:szCs w:val="20"/>
    </w:rPr>
  </w:style>
  <w:style w:type="paragraph" w:styleId="70">
    <w:name w:val="toc 7"/>
    <w:basedOn w:val="a0"/>
    <w:next w:val="a0"/>
    <w:pPr>
      <w:spacing w:after="0"/>
      <w:ind w:left="1200"/>
      <w:jc w:val="left"/>
    </w:pPr>
    <w:rPr>
      <w:sz w:val="20"/>
      <w:szCs w:val="20"/>
    </w:rPr>
  </w:style>
  <w:style w:type="paragraph" w:styleId="80">
    <w:name w:val="toc 8"/>
    <w:basedOn w:val="a0"/>
    <w:next w:val="a0"/>
    <w:pPr>
      <w:spacing w:after="0"/>
      <w:ind w:left="1440"/>
      <w:jc w:val="left"/>
    </w:pPr>
    <w:rPr>
      <w:sz w:val="20"/>
      <w:szCs w:val="20"/>
    </w:rPr>
  </w:style>
  <w:style w:type="paragraph" w:styleId="90">
    <w:name w:val="toc 9"/>
    <w:basedOn w:val="a0"/>
    <w:next w:val="a0"/>
    <w:pPr>
      <w:spacing w:after="0"/>
      <w:ind w:left="1680"/>
      <w:jc w:val="left"/>
    </w:pPr>
    <w:rPr>
      <w:sz w:val="20"/>
      <w:szCs w:val="20"/>
    </w:rPr>
  </w:style>
  <w:style w:type="paragraph" w:customStyle="1" w:styleId="12">
    <w:name w:val="Стиль1"/>
    <w:basedOn w:val="a0"/>
    <w:qFormat/>
    <w:pPr>
      <w:keepNext/>
      <w:keepLines/>
      <w:widowControl w:val="0"/>
      <w:suppressLineNumbers/>
      <w:tabs>
        <w:tab w:val="left" w:pos="432"/>
      </w:tabs>
      <w:ind w:left="432" w:hanging="432"/>
      <w:jc w:val="left"/>
    </w:pPr>
    <w:rPr>
      <w:b/>
      <w:sz w:val="28"/>
    </w:rPr>
  </w:style>
  <w:style w:type="paragraph" w:customStyle="1" w:styleId="2-1">
    <w:name w:val="содержание2-1"/>
    <w:basedOn w:val="3"/>
    <w:next w:val="a0"/>
    <w:qFormat/>
    <w:pPr>
      <w:numPr>
        <w:ilvl w:val="0"/>
        <w:numId w:val="0"/>
      </w:numPr>
    </w:pPr>
  </w:style>
  <w:style w:type="paragraph" w:customStyle="1" w:styleId="210">
    <w:name w:val="Заголовок 2.1"/>
    <w:basedOn w:val="1"/>
    <w:qFormat/>
    <w:pPr>
      <w:keepLines/>
      <w:widowControl w:val="0"/>
      <w:suppressLineNumbers/>
    </w:pPr>
    <w:rPr>
      <w:caps/>
      <w:szCs w:val="28"/>
    </w:rPr>
  </w:style>
  <w:style w:type="paragraph" w:customStyle="1" w:styleId="29">
    <w:name w:val="Стиль2"/>
    <w:basedOn w:val="2"/>
    <w:qFormat/>
    <w:pPr>
      <w:keepNext/>
      <w:keepLines/>
      <w:widowControl w:val="0"/>
      <w:numPr>
        <w:numId w:val="0"/>
      </w:numPr>
      <w:suppressLineNumbers/>
      <w:tabs>
        <w:tab w:val="left" w:pos="1416"/>
      </w:tabs>
      <w:ind w:left="1416" w:hanging="576"/>
    </w:pPr>
    <w:rPr>
      <w:b/>
    </w:rPr>
  </w:style>
  <w:style w:type="paragraph" w:customStyle="1" w:styleId="39">
    <w:name w:val="Стиль3 Знак"/>
    <w:basedOn w:val="25"/>
    <w:qFormat/>
    <w:pPr>
      <w:widowControl w:val="0"/>
      <w:tabs>
        <w:tab w:val="left" w:pos="1307"/>
      </w:tabs>
      <w:ind w:left="1080" w:firstLine="0"/>
    </w:pPr>
  </w:style>
  <w:style w:type="paragraph" w:customStyle="1" w:styleId="2-11">
    <w:name w:val="содержание2-11"/>
    <w:basedOn w:val="a0"/>
    <w:qFormat/>
  </w:style>
  <w:style w:type="paragraph" w:customStyle="1" w:styleId="44">
    <w:name w:val="Стиль4"/>
    <w:basedOn w:val="22"/>
    <w:next w:val="a0"/>
    <w:qFormat/>
    <w:pPr>
      <w:keepLines/>
      <w:widowControl w:val="0"/>
      <w:suppressLineNumbers/>
      <w:ind w:firstLine="567"/>
    </w:pPr>
  </w:style>
  <w:style w:type="paragraph" w:customStyle="1" w:styleId="afff4">
    <w:name w:val="Таблица заголовок"/>
    <w:basedOn w:val="a0"/>
    <w:qFormat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f5">
    <w:name w:val="текст таблицы"/>
    <w:basedOn w:val="a0"/>
    <w:qFormat/>
    <w:pPr>
      <w:spacing w:before="120" w:after="0"/>
      <w:ind w:right="-102"/>
      <w:jc w:val="left"/>
    </w:pPr>
  </w:style>
  <w:style w:type="paragraph" w:customStyle="1" w:styleId="afff6">
    <w:name w:val="Пункт Знак"/>
    <w:basedOn w:val="a0"/>
    <w:qFormat/>
    <w:pPr>
      <w:tabs>
        <w:tab w:val="left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0"/>
    </w:rPr>
  </w:style>
  <w:style w:type="paragraph" w:customStyle="1" w:styleId="afff7">
    <w:name w:val="a"/>
    <w:basedOn w:val="a0"/>
    <w:qFormat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8">
    <w:name w:val="Словарная статья"/>
    <w:basedOn w:val="a0"/>
    <w:next w:val="a0"/>
    <w:qFormat/>
    <w:pPr>
      <w:autoSpaceDE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9">
    <w:name w:val="Комментарий пользователя"/>
    <w:basedOn w:val="a0"/>
    <w:next w:val="a0"/>
    <w:qFormat/>
    <w:pPr>
      <w:autoSpaceDE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paragraph" w:styleId="afffa">
    <w:name w:val="Balloon Text"/>
    <w:basedOn w:val="a0"/>
    <w:qFormat/>
    <w:rPr>
      <w:rFonts w:ascii="Tahoma" w:hAnsi="Tahoma" w:cs="Tahoma"/>
      <w:sz w:val="16"/>
      <w:szCs w:val="16"/>
    </w:rPr>
  </w:style>
  <w:style w:type="paragraph" w:customStyle="1" w:styleId="3a">
    <w:name w:val="Стиль3"/>
    <w:basedOn w:val="25"/>
    <w:qFormat/>
    <w:pPr>
      <w:widowControl w:val="0"/>
      <w:tabs>
        <w:tab w:val="left" w:pos="360"/>
        <w:tab w:val="left" w:pos="1787"/>
      </w:tabs>
    </w:pPr>
  </w:style>
  <w:style w:type="paragraph" w:customStyle="1" w:styleId="consnormal0">
    <w:name w:val="consnormal"/>
    <w:basedOn w:val="a0"/>
    <w:qFormat/>
    <w:pPr>
      <w:spacing w:before="133" w:after="133"/>
      <w:ind w:left="133" w:right="133"/>
      <w:jc w:val="left"/>
    </w:pPr>
  </w:style>
  <w:style w:type="paragraph" w:customStyle="1" w:styleId="211">
    <w:name w:val="Основной текст 21"/>
    <w:basedOn w:val="a0"/>
    <w:qFormat/>
    <w:pPr>
      <w:widowControl w:val="0"/>
      <w:spacing w:after="0"/>
    </w:pPr>
    <w:rPr>
      <w:rFonts w:cs="Arial"/>
      <w:szCs w:val="18"/>
    </w:rPr>
  </w:style>
  <w:style w:type="paragraph" w:customStyle="1" w:styleId="ConsPlusNormal0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qFormat/>
    <w:pPr>
      <w:autoSpaceDE w:val="0"/>
    </w:pPr>
    <w:rPr>
      <w:rFonts w:ascii="Arial" w:eastAsia="Times New Roman" w:hAnsi="Arial" w:cs="Arial"/>
      <w:b/>
      <w:sz w:val="22"/>
      <w:szCs w:val="20"/>
      <w:lang w:bidi="ar-SA"/>
    </w:rPr>
  </w:style>
  <w:style w:type="paragraph" w:customStyle="1" w:styleId="afffb">
    <w:name w:val="Знак Знак Знак Знак Знак Знак Знак"/>
    <w:basedOn w:val="a0"/>
    <w:qFormat/>
    <w:pPr>
      <w:spacing w:after="160" w:line="240" w:lineRule="exact"/>
      <w:jc w:val="left"/>
    </w:pPr>
    <w:rPr>
      <w:rFonts w:ascii="Verdana" w:hAnsi="Verdana" w:cs="Verdana"/>
      <w:lang w:val="en-US"/>
    </w:rPr>
  </w:style>
  <w:style w:type="paragraph" w:customStyle="1" w:styleId="3b">
    <w:name w:val="3"/>
    <w:basedOn w:val="a0"/>
    <w:qFormat/>
    <w:pPr>
      <w:spacing w:after="0"/>
    </w:pPr>
  </w:style>
  <w:style w:type="paragraph" w:customStyle="1" w:styleId="ConsPlusNonformat0">
    <w:name w:val="ConsPlu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fffc">
    <w:name w:val="Знак"/>
    <w:basedOn w:val="a0"/>
    <w:qFormat/>
    <w:pPr>
      <w:spacing w:after="160" w:line="240" w:lineRule="exact"/>
      <w:jc w:val="left"/>
    </w:pPr>
    <w:rPr>
      <w:rFonts w:ascii="Verdana" w:hAnsi="Verdana" w:cs="Verdana"/>
      <w:lang w:val="en-US"/>
    </w:rPr>
  </w:style>
  <w:style w:type="paragraph" w:customStyle="1" w:styleId="afffd">
    <w:name w:val="Знак Знак Знак Знак"/>
    <w:basedOn w:val="a0"/>
    <w:qFormat/>
    <w:pPr>
      <w:spacing w:after="160" w:line="240" w:lineRule="exact"/>
      <w:jc w:val="left"/>
    </w:pPr>
    <w:rPr>
      <w:rFonts w:ascii="Verdana" w:hAnsi="Verdana" w:cs="Verdana"/>
      <w:lang w:val="en-US"/>
    </w:rPr>
  </w:style>
  <w:style w:type="paragraph" w:customStyle="1" w:styleId="13">
    <w:name w:val="Знак1"/>
    <w:basedOn w:val="a0"/>
    <w:qFormat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afffe">
    <w:name w:val="Знак Знак Знак Знак Знак Знак Знак Знак Знак Знак"/>
    <w:basedOn w:val="a0"/>
    <w:qFormat/>
    <w:pPr>
      <w:spacing w:after="160" w:line="240" w:lineRule="exact"/>
      <w:jc w:val="left"/>
    </w:pPr>
    <w:rPr>
      <w:rFonts w:ascii="Verdana" w:hAnsi="Verdana" w:cs="Verdana"/>
      <w:lang w:val="en-US"/>
    </w:rPr>
  </w:style>
  <w:style w:type="paragraph" w:styleId="affff">
    <w:name w:val="annotation text"/>
    <w:basedOn w:val="a0"/>
    <w:qFormat/>
    <w:rPr>
      <w:sz w:val="20"/>
      <w:szCs w:val="20"/>
    </w:rPr>
  </w:style>
  <w:style w:type="paragraph" w:styleId="affff0">
    <w:name w:val="annotation subject"/>
    <w:basedOn w:val="affff"/>
    <w:next w:val="affff"/>
    <w:qFormat/>
    <w:rPr>
      <w:b/>
      <w:bCs/>
    </w:rPr>
  </w:style>
  <w:style w:type="paragraph" w:customStyle="1" w:styleId="ConsPlusTitlePage">
    <w:name w:val="ConsPlusTitlePage"/>
    <w:qFormat/>
    <w:pPr>
      <w:widowControl w:val="0"/>
      <w:autoSpaceDE w:val="0"/>
    </w:pPr>
    <w:rPr>
      <w:rFonts w:ascii="Tahoma" w:eastAsia="Times New Roman" w:hAnsi="Tahoma" w:cs="Tahoma"/>
      <w:sz w:val="20"/>
      <w:szCs w:val="20"/>
      <w:lang w:bidi="ar-SA"/>
    </w:rPr>
  </w:style>
  <w:style w:type="paragraph" w:styleId="affff1">
    <w:name w:val="List Paragraph"/>
    <w:basedOn w:val="a0"/>
    <w:qFormat/>
    <w:pPr>
      <w:widowControl w:val="0"/>
      <w:autoSpaceDE w:val="0"/>
      <w:spacing w:after="0"/>
      <w:ind w:left="651" w:hanging="355"/>
      <w:jc w:val="left"/>
    </w:pPr>
    <w:rPr>
      <w:sz w:val="22"/>
      <w:szCs w:val="22"/>
      <w:lang w:bidi="ru-RU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character" w:styleId="affff2">
    <w:name w:val="Hyperlink"/>
    <w:basedOn w:val="a1"/>
    <w:uiPriority w:val="99"/>
    <w:unhideWhenUsed/>
    <w:rsid w:val="00C3664A"/>
    <w:rPr>
      <w:color w:val="0563C1" w:themeColor="hyperlink"/>
      <w:u w:val="single"/>
    </w:rPr>
  </w:style>
  <w:style w:type="character" w:styleId="affff3">
    <w:name w:val="Unresolved Mention"/>
    <w:basedOn w:val="a1"/>
    <w:uiPriority w:val="99"/>
    <w:semiHidden/>
    <w:unhideWhenUsed/>
    <w:rsid w:val="00C3664A"/>
    <w:rPr>
      <w:color w:val="605E5C"/>
      <w:shd w:val="clear" w:color="auto" w:fill="E1DFDD"/>
    </w:rPr>
  </w:style>
  <w:style w:type="character" w:customStyle="1" w:styleId="Internetlink">
    <w:name w:val="Internet link"/>
    <w:basedOn w:val="a1"/>
    <w:rsid w:val="00C366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5plus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p5plus.ru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ТЕРМИНЫ, ИСПОЛЬЗУЕМЫЕ В КОНКУРСНОЙ ДОКУМЕНТАЦИИ</vt:lpstr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ТЕРМИНЫ, ИСПОЛЬЗУЕМЫЕ В КОНКУРСНОЙ ДОКУМЕНТАЦИИ</dc:title>
  <dc:subject/>
  <dc:creator>Ubiikon.M.A.</dc:creator>
  <cp:keywords> </cp:keywords>
  <dc:description/>
  <cp:lastModifiedBy>Рындина Анастасия Сергеевна</cp:lastModifiedBy>
  <cp:revision>47</cp:revision>
  <cp:lastPrinted>2016-04-18T18:31:00Z</cp:lastPrinted>
  <dcterms:created xsi:type="dcterms:W3CDTF">2018-09-18T11:48:00Z</dcterms:created>
  <dcterms:modified xsi:type="dcterms:W3CDTF">2024-02-27T08:06:00Z</dcterms:modified>
  <dc:language>ru-RU</dc:language>
</cp:coreProperties>
</file>